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C43211" w14:paraId="43B35BF6" w14:textId="77777777">
        <w:tc>
          <w:tcPr>
            <w:tcW w:w="509" w:type="dxa"/>
          </w:tcPr>
          <w:p w14:paraId="10ACBC5C" w14:textId="77777777" w:rsidR="00C43211" w:rsidRDefault="00000000">
            <w:pPr>
              <w:pStyle w:val="affff2"/>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4DC2C2AE" w14:textId="77777777" w:rsidR="00C43211" w:rsidRDefault="00000000">
            <w:pPr>
              <w:pStyle w:val="affff2"/>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03.120.10"/>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03.120.10</w:t>
            </w:r>
            <w:r>
              <w:rPr>
                <w:rFonts w:ascii="黑体" w:eastAsia="黑体" w:hAnsi="黑体"/>
                <w:sz w:val="21"/>
                <w:szCs w:val="21"/>
              </w:rPr>
              <w:fldChar w:fldCharType="end"/>
            </w:r>
            <w:bookmarkEnd w:id="0"/>
          </w:p>
        </w:tc>
      </w:tr>
      <w:tr w:rsidR="00C43211" w14:paraId="74C908D7" w14:textId="77777777">
        <w:tc>
          <w:tcPr>
            <w:tcW w:w="509" w:type="dxa"/>
          </w:tcPr>
          <w:p w14:paraId="52DBC289" w14:textId="77777777" w:rsidR="00C43211"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53C2D743" w14:textId="77777777" w:rsidR="00C43211"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A 00"/>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A 00</w:t>
            </w:r>
            <w:r>
              <w:rPr>
                <w:rFonts w:ascii="黑体" w:eastAsia="黑体" w:hAnsi="黑体"/>
                <w:sz w:val="21"/>
                <w:szCs w:val="21"/>
              </w:rPr>
              <w:fldChar w:fldCharType="end"/>
            </w:r>
            <w:bookmarkEnd w:id="1"/>
          </w:p>
        </w:tc>
      </w:tr>
    </w:tbl>
    <w:tbl>
      <w:tblPr>
        <w:tblStyle w:val="affffc"/>
        <w:tblpPr w:leftFromText="180" w:rightFromText="180" w:vertAnchor="text" w:horzAnchor="margin" w:tblpX="2683" w:tblpY="578"/>
        <w:tblW w:w="6407" w:type="dxa"/>
        <w:tblBorders>
          <w:top w:val="none" w:sz="0" w:space="0" w:color="auto"/>
          <w:left w:val="none" w:sz="0" w:space="0" w:color="auto"/>
          <w:bottom w:val="none" w:sz="0" w:space="0" w:color="auto"/>
          <w:right w:val="none" w:sz="0" w:space="0" w:color="auto"/>
        </w:tblBorders>
        <w:tblLayout w:type="fixed"/>
        <w:tblCellMar>
          <w:right w:w="221" w:type="dxa"/>
        </w:tblCellMar>
        <w:tblLook w:val="04A0" w:firstRow="1" w:lastRow="0" w:firstColumn="1" w:lastColumn="0" w:noHBand="0" w:noVBand="1"/>
      </w:tblPr>
      <w:tblGrid>
        <w:gridCol w:w="6407"/>
      </w:tblGrid>
      <w:tr w:rsidR="00C43211" w14:paraId="46D739F6" w14:textId="77777777">
        <w:tc>
          <w:tcPr>
            <w:tcW w:w="6407" w:type="dxa"/>
          </w:tcPr>
          <w:p w14:paraId="5F6528B3" w14:textId="77777777" w:rsidR="00C43211" w:rsidRDefault="00000000">
            <w:pPr>
              <w:pStyle w:val="afffff5"/>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6B6C976A" wp14:editId="3FF9A595">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default w:val="32"/>
                    <w:maxLength w:val="8"/>
                  </w:textInput>
                </w:ffData>
              </w:fldChar>
            </w:r>
            <w:bookmarkStart w:id="3" w:name="c1"/>
            <w:r>
              <w:instrText xml:space="preserve"> FORMTEXT </w:instrText>
            </w:r>
            <w:r>
              <w:fldChar w:fldCharType="separate"/>
            </w:r>
            <w:r>
              <w:t>32</w:t>
            </w:r>
            <w:r>
              <w:fldChar w:fldCharType="end"/>
            </w:r>
            <w:bookmarkEnd w:id="3"/>
          </w:p>
        </w:tc>
      </w:tr>
    </w:tbl>
    <w:p w14:paraId="49D77187" w14:textId="77777777" w:rsidR="00C43211" w:rsidRDefault="00000000">
      <w:pPr>
        <w:pStyle w:val="afffff6"/>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default w:val="江苏省"/>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江苏省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692B15BE" w14:textId="77777777" w:rsidR="00C43211" w:rsidRDefault="00000000">
      <w:pPr>
        <w:pStyle w:val="affffffffff8"/>
        <w:framePr w:wrap="around"/>
        <w:rPr>
          <w:lang w:val="fr-FR"/>
        </w:rPr>
      </w:pPr>
      <w:r>
        <w:rPr>
          <w:lang w:val="fr-FR"/>
        </w:rPr>
        <w:t>DB</w:t>
      </w:r>
      <w:r>
        <w:rPr>
          <w:sz w:val="15"/>
          <w:szCs w:val="15"/>
          <w:lang w:val="fr-FR"/>
        </w:rPr>
        <w:t xml:space="preserve"> </w:t>
      </w:r>
      <w:r>
        <w:fldChar w:fldCharType="begin">
          <w:ffData>
            <w:name w:val="文字1"/>
            <w:enabled/>
            <w:calcOnExit w:val="0"/>
            <w:textInput>
              <w:default w:val="32/T"/>
            </w:textInput>
          </w:ffData>
        </w:fldChar>
      </w:r>
      <w:bookmarkStart w:id="5" w:name="文字1"/>
      <w:r>
        <w:instrText xml:space="preserve"> FORMTEXT </w:instrText>
      </w:r>
      <w:r>
        <w:fldChar w:fldCharType="separate"/>
      </w:r>
      <w:r>
        <w:t>32/T</w:t>
      </w:r>
      <w:r>
        <w:fldChar w:fldCharType="end"/>
      </w:r>
      <w:bookmarkEnd w:id="5"/>
      <w:r>
        <w:rPr>
          <w:lang w:val="fr-FR"/>
        </w:rPr>
        <w:t xml:space="preserve"> </w:t>
      </w:r>
      <w:r>
        <w:t>XXXX</w:t>
      </w:r>
      <w:r>
        <w:rPr>
          <w:rFonts w:hAnsi="黑体"/>
          <w:lang w:val="fr-FR"/>
        </w:rPr>
        <w:t>—</w:t>
      </w:r>
      <w:r>
        <w:fldChar w:fldCharType="begin">
          <w:ffData>
            <w:name w:val="NSTD_CODE_B"/>
            <w:enabled/>
            <w:calcOnExit w:val="0"/>
            <w:textInput>
              <w:default w:val="2024"/>
            </w:textInput>
          </w:ffData>
        </w:fldChar>
      </w:r>
      <w:bookmarkStart w:id="6" w:name="NSTD_CODE_B"/>
      <w:r>
        <w:instrText xml:space="preserve"> FORMTEXT </w:instrText>
      </w:r>
      <w:r>
        <w:fldChar w:fldCharType="separate"/>
      </w:r>
      <w:r>
        <w:t>2024</w:t>
      </w:r>
      <w:r>
        <w:fldChar w:fldCharType="end"/>
      </w:r>
      <w:bookmarkEnd w:id="6"/>
    </w:p>
    <w:p w14:paraId="34EE01BA" w14:textId="77777777" w:rsidR="00C43211" w:rsidRDefault="00000000">
      <w:pPr>
        <w:pStyle w:val="affffffffff9"/>
        <w:framePr w:wrap="around"/>
        <w:rPr>
          <w:rFonts w:hAnsi="黑体" w:hint="eastAsia"/>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14:paraId="29C4FF09" w14:textId="77777777" w:rsidR="00C43211" w:rsidRDefault="00000000">
      <w:pPr>
        <w:spacing w:line="240" w:lineRule="auto"/>
        <w:rPr>
          <w:rFonts w:ascii="黑体" w:eastAsia="黑体" w:hAnsi="黑体" w:hint="eastAsia"/>
          <w:kern w:val="0"/>
          <w:sz w:val="10"/>
          <w:szCs w:val="10"/>
        </w:rPr>
      </w:pPr>
      <w:r>
        <w:rPr>
          <w:noProof/>
        </w:rPr>
        <mc:AlternateContent>
          <mc:Choice Requires="wps">
            <w:drawing>
              <wp:anchor distT="0" distB="0" distL="114300" distR="114300" simplePos="0" relativeHeight="251659264" behindDoc="0" locked="0" layoutInCell="1" allowOverlap="0" wp14:anchorId="67522A81" wp14:editId="56358DD9">
                <wp:simplePos x="0" y="0"/>
                <wp:positionH relativeFrom="page">
                  <wp:posOffset>900430</wp:posOffset>
                </wp:positionH>
                <wp:positionV relativeFrom="page">
                  <wp:posOffset>2700020</wp:posOffset>
                </wp:positionV>
                <wp:extent cx="6120130" cy="0"/>
                <wp:effectExtent l="0" t="0" r="0" b="0"/>
                <wp:wrapNone/>
                <wp:docPr id="4" name="直接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pt;height:0pt;width:481.9pt;mso-position-horizontal-relative:page;mso-position-vertical-relative:page;z-index:251659264;mso-width-relative:page;mso-height-relative:page;" filled="f" stroked="t" coordsize="21600,21600" o:allowoverlap="f" o:gfxdata="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nf4jzNgAAAAM&#10;AQAADwAAAAAAAAABACAAAAAiAAAAZHJzL2Rvd25yZXYueG1sUEsBAhQAFAAAAAgAh07iQHBOIjPj&#10;AQAAqgMAAA4AAAAAAAAAAQAgAAAAJwEAAGRycy9lMm9Eb2MueG1sUEsFBgAAAAAGAAYAWQEAAHwF&#10;AAAAAA==&#10;">
                <v:fill on="f" focussize="0,0"/>
                <v:stroke color="#000000" joinstyle="round"/>
                <v:imagedata o:title=""/>
                <o:lock v:ext="edit" aspectratio="f"/>
              </v:line>
            </w:pict>
          </mc:Fallback>
        </mc:AlternateContent>
      </w:r>
    </w:p>
    <w:p w14:paraId="0578B42C" w14:textId="77777777" w:rsidR="00C43211" w:rsidRDefault="00C43211">
      <w:pPr>
        <w:pStyle w:val="afffff6"/>
        <w:framePr w:w="9639" w:h="6976" w:hRule="exact" w:hSpace="0" w:vSpace="0" w:wrap="around" w:hAnchor="page" w:y="6408"/>
        <w:jc w:val="center"/>
        <w:rPr>
          <w:rFonts w:ascii="黑体" w:eastAsia="黑体" w:hAnsi="黑体" w:hint="eastAsia"/>
          <w:b w:val="0"/>
          <w:bCs w:val="0"/>
          <w:w w:val="100"/>
        </w:rPr>
      </w:pPr>
    </w:p>
    <w:p w14:paraId="02A49C6F" w14:textId="77777777" w:rsidR="00C43211" w:rsidRDefault="00000000">
      <w:pPr>
        <w:pStyle w:val="affffffffffa"/>
        <w:framePr w:h="6974" w:hRule="exact" w:wrap="around" w:x="1419" w:anchorLock="1"/>
        <w:rPr>
          <w:rFonts w:hint="eastAsia"/>
        </w:rPr>
      </w:pPr>
      <w:r>
        <w:fldChar w:fldCharType="begin">
          <w:ffData>
            <w:name w:val="CSTD_NAME"/>
            <w:enabled/>
            <w:calcOnExit w:val="0"/>
            <w:textInput>
              <w:default w:val="小微企业质量管理体系认证提升工作规范"/>
            </w:textInput>
          </w:ffData>
        </w:fldChar>
      </w:r>
      <w:bookmarkStart w:id="8" w:name="CSTD_NAME"/>
      <w:r>
        <w:instrText xml:space="preserve"> FORMTEXT </w:instrText>
      </w:r>
      <w:r>
        <w:fldChar w:fldCharType="separate"/>
      </w:r>
      <w:r>
        <w:t>小微企业质量管理体系认证提升工作规范</w:t>
      </w:r>
      <w:r>
        <w:fldChar w:fldCharType="end"/>
      </w:r>
      <w:bookmarkEnd w:id="8"/>
    </w:p>
    <w:p w14:paraId="0011F464" w14:textId="77777777" w:rsidR="00C43211" w:rsidRDefault="00C43211">
      <w:pPr>
        <w:framePr w:w="9639" w:h="6974" w:hRule="exact" w:wrap="around" w:vAnchor="page" w:hAnchor="page" w:x="1419" w:y="6408" w:anchorLock="1"/>
        <w:ind w:left="-1418"/>
      </w:pPr>
    </w:p>
    <w:p w14:paraId="4BD95E4C" w14:textId="77777777" w:rsidR="00C43211" w:rsidRDefault="00000000">
      <w:pPr>
        <w:pStyle w:val="afffffffe"/>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Specification for quality management system certification improvement of small and micro enterprises"/>
            </w:textInput>
          </w:ffData>
        </w:fldChar>
      </w:r>
      <w:bookmarkStart w:id="9"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szCs w:val="28"/>
        </w:rPr>
        <w:t>Specification for quality management system certification improvement of small and micro enterprises</w:t>
      </w:r>
      <w:r>
        <w:rPr>
          <w:rFonts w:eastAsia="黑体"/>
          <w:szCs w:val="28"/>
        </w:rPr>
        <w:fldChar w:fldCharType="end"/>
      </w:r>
      <w:bookmarkEnd w:id="9"/>
    </w:p>
    <w:p w14:paraId="6D035C66" w14:textId="77777777" w:rsidR="00C43211" w:rsidRDefault="00C43211">
      <w:pPr>
        <w:framePr w:w="9639" w:h="6974" w:hRule="exact" w:wrap="around" w:vAnchor="page" w:hAnchor="page" w:x="1419" w:y="6408" w:anchorLock="1"/>
        <w:spacing w:line="760" w:lineRule="exact"/>
        <w:ind w:left="-1418"/>
      </w:pPr>
    </w:p>
    <w:p w14:paraId="34FC994F" w14:textId="77777777" w:rsidR="00C43211" w:rsidRDefault="00C43211">
      <w:pPr>
        <w:pStyle w:val="afffffffe"/>
        <w:framePr w:w="9639" w:h="6974" w:hRule="exact" w:wrap="around" w:vAnchor="page" w:hAnchor="page" w:x="1419" w:y="6408" w:anchorLock="1"/>
        <w:spacing w:before="440" w:after="160"/>
        <w:jc w:val="both"/>
        <w:textAlignment w:val="bottom"/>
        <w:rPr>
          <w:sz w:val="24"/>
          <w:szCs w:val="28"/>
        </w:rPr>
      </w:pPr>
    </w:p>
    <w:p w14:paraId="59924709" w14:textId="77777777" w:rsidR="00C43211" w:rsidRDefault="00000000">
      <w:pPr>
        <w:pStyle w:val="afffffffe"/>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default w:val="（报批稿）"/>
            </w:textInput>
          </w:ffData>
        </w:fldChar>
      </w:r>
      <w:bookmarkStart w:id="10" w:name="CMPLSH_DATE"/>
      <w:r>
        <w:rPr>
          <w:sz w:val="21"/>
          <w:szCs w:val="28"/>
        </w:rPr>
        <w:instrText xml:space="preserve"> FORMTEXT </w:instrText>
      </w:r>
      <w:r>
        <w:rPr>
          <w:sz w:val="21"/>
          <w:szCs w:val="28"/>
        </w:rPr>
      </w:r>
      <w:r>
        <w:rPr>
          <w:sz w:val="21"/>
          <w:szCs w:val="28"/>
        </w:rPr>
        <w:fldChar w:fldCharType="separate"/>
      </w:r>
      <w:r>
        <w:rPr>
          <w:rFonts w:hint="eastAsia"/>
          <w:sz w:val="21"/>
          <w:szCs w:val="28"/>
        </w:rPr>
        <w:t>（报批稿）</w:t>
      </w:r>
      <w:r>
        <w:rPr>
          <w:sz w:val="21"/>
          <w:szCs w:val="28"/>
        </w:rPr>
        <w:fldChar w:fldCharType="end"/>
      </w:r>
      <w:bookmarkEnd w:id="10"/>
    </w:p>
    <w:p w14:paraId="5BBC0E37" w14:textId="77777777" w:rsidR="00C43211" w:rsidRDefault="00000000">
      <w:pPr>
        <w:pStyle w:val="affffffffff6"/>
        <w:framePr w:wrap="around" w:y="14176"/>
      </w:pPr>
      <w:r>
        <w:rPr>
          <w:rFonts w:ascii="黑体"/>
        </w:rPr>
        <w:fldChar w:fldCharType="begin">
          <w:ffData>
            <w:name w:val="PLSH_DATE_Y"/>
            <w:enabled/>
            <w:calcOnExit w:val="0"/>
            <w:textInput>
              <w:default w:val="2024"/>
              <w:maxLength w:val="4"/>
            </w:textInput>
          </w:ffData>
        </w:fldChar>
      </w:r>
      <w:bookmarkStart w:id="11" w:name="PLSH_DATE_Y"/>
      <w:r>
        <w:rPr>
          <w:rFonts w:ascii="黑体"/>
        </w:rPr>
        <w:instrText xml:space="preserve"> FORMTEXT </w:instrText>
      </w:r>
      <w:r>
        <w:rPr>
          <w:rFonts w:ascii="黑体"/>
        </w:rPr>
      </w:r>
      <w:r>
        <w:rPr>
          <w:rFonts w:ascii="黑体"/>
        </w:rPr>
        <w:fldChar w:fldCharType="separate"/>
      </w:r>
      <w:r>
        <w:rPr>
          <w:rFonts w:ascii="黑体"/>
        </w:rPr>
        <w:t>2024</w:t>
      </w:r>
      <w:r>
        <w:rPr>
          <w:rFonts w:ascii="黑体"/>
        </w:rPr>
        <w:fldChar w:fldCharType="end"/>
      </w:r>
      <w:bookmarkEnd w:id="11"/>
      <w:r>
        <w:t xml:space="preserve"> </w:t>
      </w:r>
      <w:r>
        <w:rPr>
          <w:rFonts w:ascii="黑体"/>
        </w:rPr>
        <w:t>–</w:t>
      </w:r>
      <w:r>
        <w:t xml:space="preserve"> </w:t>
      </w:r>
      <w:r>
        <w:rPr>
          <w:rFonts w:ascii="黑体"/>
        </w:rPr>
        <w:t>0X</w:t>
      </w:r>
      <w:r>
        <w:t xml:space="preserve"> </w:t>
      </w:r>
      <w:r>
        <w:rPr>
          <w:rFonts w:ascii="黑体"/>
        </w:rPr>
        <w:t>-</w:t>
      </w:r>
      <w:r>
        <w:t xml:space="preserve"> </w:t>
      </w:r>
      <w:r>
        <w:rPr>
          <w:rFonts w:ascii="黑体"/>
        </w:rPr>
        <w:t>XX</w:t>
      </w:r>
      <w:r>
        <w:rPr>
          <w:rFonts w:hint="eastAsia"/>
        </w:rPr>
        <w:t>发布</w:t>
      </w:r>
    </w:p>
    <w:p w14:paraId="587A4E0A" w14:textId="77777777" w:rsidR="00C43211" w:rsidRDefault="00000000">
      <w:pPr>
        <w:pStyle w:val="affffffffff7"/>
        <w:framePr w:wrap="around" w:y="14176"/>
      </w:pPr>
      <w:r>
        <w:rPr>
          <w:rFonts w:ascii="黑体"/>
        </w:rPr>
        <w:fldChar w:fldCharType="begin">
          <w:ffData>
            <w:name w:val="CROT_DATE_Y"/>
            <w:enabled/>
            <w:calcOnExit w:val="0"/>
            <w:textInput>
              <w:default w:val="2024"/>
              <w:maxLength w:val="4"/>
            </w:textInput>
          </w:ffData>
        </w:fldChar>
      </w:r>
      <w:bookmarkStart w:id="12" w:name="CROT_DATE_Y"/>
      <w:r>
        <w:rPr>
          <w:rFonts w:ascii="黑体"/>
        </w:rPr>
        <w:instrText xml:space="preserve"> FORMTEXT </w:instrText>
      </w:r>
      <w:r>
        <w:rPr>
          <w:rFonts w:ascii="黑体"/>
        </w:rPr>
      </w:r>
      <w:r>
        <w:rPr>
          <w:rFonts w:ascii="黑体"/>
        </w:rPr>
        <w:fldChar w:fldCharType="separate"/>
      </w:r>
      <w:r>
        <w:rPr>
          <w:rFonts w:ascii="黑体"/>
        </w:rPr>
        <w:t>2024</w:t>
      </w:r>
      <w:r>
        <w:rPr>
          <w:rFonts w:ascii="黑体"/>
        </w:rPr>
        <w:fldChar w:fldCharType="end"/>
      </w:r>
      <w:bookmarkEnd w:id="12"/>
      <w:r>
        <w:t xml:space="preserve"> </w:t>
      </w:r>
      <w:r>
        <w:rPr>
          <w:rFonts w:ascii="黑体"/>
        </w:rPr>
        <w:t>–</w:t>
      </w:r>
      <w:r>
        <w:t xml:space="preserve"> </w:t>
      </w:r>
      <w:r>
        <w:rPr>
          <w:rFonts w:ascii="黑体"/>
        </w:rPr>
        <w:t>0X</w:t>
      </w:r>
      <w:r>
        <w:t xml:space="preserve"> </w:t>
      </w:r>
      <w:r>
        <w:rPr>
          <w:rFonts w:ascii="黑体"/>
        </w:rPr>
        <w:t>-</w:t>
      </w:r>
      <w:r>
        <w:t xml:space="preserve"> </w:t>
      </w:r>
      <w:r>
        <w:rPr>
          <w:rFonts w:ascii="黑体"/>
        </w:rPr>
        <w:t>XX</w:t>
      </w:r>
      <w:r>
        <w:rPr>
          <w:rFonts w:hint="eastAsia"/>
        </w:rPr>
        <w:t>实施</w:t>
      </w:r>
    </w:p>
    <w:p w14:paraId="6710AB59" w14:textId="77777777" w:rsidR="00C43211" w:rsidRDefault="00000000">
      <w:pPr>
        <w:pStyle w:val="affffffffe"/>
        <w:framePr w:h="584" w:hRule="exact" w:hSpace="181" w:vSpace="181" w:wrap="around" w:y="15027"/>
        <w:rPr>
          <w:rFonts w:hAnsi="黑体" w:hint="eastAsia"/>
        </w:rPr>
      </w:pPr>
      <w:r>
        <w:rPr>
          <w:rFonts w:hAnsi="黑体"/>
          <w:w w:val="100"/>
          <w:sz w:val="28"/>
        </w:rPr>
        <w:fldChar w:fldCharType="begin">
          <w:ffData>
            <w:name w:val="fm"/>
            <w:enabled/>
            <w:calcOnExit w:val="0"/>
            <w:textInput>
              <w:default w:val="江苏省市场监督管理局"/>
            </w:textInput>
          </w:ffData>
        </w:fldChar>
      </w:r>
      <w:bookmarkStart w:id="13"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w w:val="100"/>
          <w:sz w:val="28"/>
        </w:rPr>
        <w:t>江苏省市场监督管理局</w:t>
      </w:r>
      <w:r>
        <w:rPr>
          <w:rFonts w:hAnsi="黑体"/>
          <w:w w:val="100"/>
          <w:sz w:val="28"/>
        </w:rPr>
        <w:fldChar w:fldCharType="end"/>
      </w:r>
      <w:bookmarkEnd w:id="13"/>
      <w:r>
        <w:rPr>
          <w:rFonts w:ascii="Times New Roman"/>
          <w:w w:val="100"/>
          <w:sz w:val="28"/>
        </w:rPr>
        <w:t>  </w:t>
      </w:r>
      <w:r>
        <w:rPr>
          <w:rStyle w:val="affffffffffff"/>
          <w:rFonts w:hAnsi="黑体" w:hint="eastAsia"/>
          <w:position w:val="0"/>
        </w:rPr>
        <w:t>发</w:t>
      </w:r>
      <w:r>
        <w:rPr>
          <w:rStyle w:val="affffffffffff"/>
          <w:rFonts w:hAnsi="黑体" w:hint="eastAsia"/>
          <w:spacing w:val="0"/>
          <w:position w:val="0"/>
        </w:rPr>
        <w:t>布</w:t>
      </w:r>
    </w:p>
    <w:p w14:paraId="058A6DBF" w14:textId="77777777" w:rsidR="00C43211" w:rsidRDefault="00000000">
      <w:pPr>
        <w:rPr>
          <w:rFonts w:ascii="宋体" w:hAnsi="宋体" w:hint="eastAsia"/>
          <w:sz w:val="28"/>
          <w:szCs w:val="28"/>
        </w:rPr>
        <w:sectPr w:rsidR="00C43211">
          <w:headerReference w:type="even" r:id="rId10"/>
          <w:headerReference w:type="default" r:id="rId11"/>
          <w:footerReference w:type="even" r:id="rId12"/>
          <w:footerReference w:type="default" r:id="rId13"/>
          <w:headerReference w:type="first" r:id="rId14"/>
          <w:footerReference w:type="first" r:id="rId15"/>
          <w:type w:val="continuous"/>
          <w:pgSz w:w="11906" w:h="16838"/>
          <w:pgMar w:top="-338" w:right="1134" w:bottom="1021" w:left="1134" w:header="0" w:footer="0" w:gutter="284"/>
          <w:cols w:space="425"/>
          <w:titlePg/>
          <w:docGrid w:linePitch="312"/>
        </w:sectPr>
      </w:pPr>
      <w:r>
        <w:rPr>
          <w:noProof/>
        </w:rPr>
        <mc:AlternateContent>
          <mc:Choice Requires="wps">
            <w:drawing>
              <wp:anchor distT="0" distB="0" distL="114300" distR="114300" simplePos="0" relativeHeight="251660288" behindDoc="0" locked="1" layoutInCell="1" allowOverlap="1" wp14:anchorId="5F8FA8C1" wp14:editId="2549D5AC">
                <wp:simplePos x="0" y="0"/>
                <wp:positionH relativeFrom="page">
                  <wp:posOffset>899795</wp:posOffset>
                </wp:positionH>
                <wp:positionV relativeFrom="page">
                  <wp:posOffset>9252585</wp:posOffset>
                </wp:positionV>
                <wp:extent cx="6120130" cy="0"/>
                <wp:effectExtent l="0" t="0" r="0" b="0"/>
                <wp:wrapNone/>
                <wp:docPr id="2"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55pt;height:0pt;width:481.9pt;mso-position-horizontal-relative:page;mso-position-vertical-relative:page;z-index:251660288;mso-width-relative:page;mso-height-relative:page;" filled="f" stroked="t" coordsize="21600,21600" o:gfxdata="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5qdGL1wAAAA4B&#10;AAAPAAAAAAAAAAEAIAAAACIAAABkcnMvZG93bnJldi54bWxQSwECFAAUAAAACACHTuJAmV9UoOMB&#10;AACqAwAADgAAAAAAAAABACAAAAAmAQAAZHJzL2Uyb0RvYy54bWxQSwUGAAAAAAYABgBZAQAAewUA&#10;AAAA&#10;">
                <v:fill on="f" focussize="0,0"/>
                <v:stroke color="#000000" joinstyle="round"/>
                <v:imagedata o:title=""/>
                <o:lock v:ext="edit" aspectratio="f"/>
                <w10:anchorlock/>
              </v:line>
            </w:pict>
          </mc:Fallback>
        </mc:AlternateContent>
      </w:r>
    </w:p>
    <w:p w14:paraId="2AA0E7E5" w14:textId="77777777" w:rsidR="00C43211" w:rsidRDefault="00000000">
      <w:pPr>
        <w:pStyle w:val="afffffff0"/>
        <w:spacing w:after="468"/>
      </w:pPr>
      <w:bookmarkStart w:id="14" w:name="BookMark1"/>
      <w:bookmarkStart w:id="15" w:name="_Toc154440627"/>
      <w:bookmarkStart w:id="16" w:name="_Toc154440952"/>
      <w:bookmarkStart w:id="17" w:name="_Toc163999173"/>
      <w:bookmarkStart w:id="18" w:name="_Toc141993272"/>
      <w:bookmarkStart w:id="19" w:name="_Toc134521446"/>
      <w:bookmarkStart w:id="20" w:name="_Toc134714436"/>
      <w:bookmarkStart w:id="21" w:name="_Toc177737008"/>
      <w:bookmarkStart w:id="22" w:name="_Toc154687127"/>
      <w:bookmarkStart w:id="23" w:name="_Toc177736865"/>
      <w:bookmarkStart w:id="24" w:name="_Toc138146502"/>
      <w:bookmarkStart w:id="25" w:name="_Toc134780969"/>
      <w:bookmarkStart w:id="26" w:name="_Toc134521379"/>
      <w:bookmarkStart w:id="27" w:name="_Toc154588511"/>
      <w:bookmarkStart w:id="28" w:name="_Toc134704484"/>
      <w:bookmarkStart w:id="29" w:name="_Toc177116516"/>
      <w:bookmarkStart w:id="30" w:name="_Toc124951487"/>
      <w:bookmarkStart w:id="31" w:name="_Toc179379120"/>
      <w:bookmarkStart w:id="32" w:name="_Toc160627228"/>
      <w:bookmarkStart w:id="33" w:name="_Toc177743349"/>
      <w:bookmarkStart w:id="34" w:name="_Toc177116597"/>
      <w:bookmarkStart w:id="35" w:name="_Toc138146666"/>
      <w:bookmarkStart w:id="36" w:name="_Toc134704858"/>
      <w:bookmarkStart w:id="37" w:name="_Toc179472020"/>
      <w:r>
        <w:rPr>
          <w:rFonts w:hint="eastAsia"/>
          <w:spacing w:val="320"/>
        </w:rPr>
        <w:lastRenderedPageBreak/>
        <w:t>目</w:t>
      </w:r>
      <w:r>
        <w:rPr>
          <w:rFonts w:hint="eastAsia"/>
        </w:rPr>
        <w:t>次</w:t>
      </w:r>
    </w:p>
    <w:p w14:paraId="79ECF5CF" w14:textId="5519F1C4" w:rsidR="00C43211" w:rsidRDefault="00000000">
      <w:pPr>
        <w:pStyle w:val="TOC1"/>
        <w:tabs>
          <w:tab w:val="right" w:leader="dot" w:pos="9344"/>
        </w:tabs>
        <w:rPr>
          <w:rFonts w:asciiTheme="minorHAnsi" w:eastAsiaTheme="minorEastAsia" w:hAnsiTheme="minorHAnsi" w:cstheme="minorBidi" w:hint="eastAsia"/>
          <w:noProof/>
          <w:szCs w:val="22"/>
          <w14:ligatures w14:val="standardContextual"/>
        </w:rPr>
      </w:pPr>
      <w:r>
        <w:fldChar w:fldCharType="begin"/>
      </w:r>
      <w:r>
        <w:instrText xml:space="preserve"> TOC \o "1-1" \h \t "标准文件_一级条标题,2,标准文件_附录一级条标题,2," </w:instrText>
      </w:r>
      <w:r>
        <w:fldChar w:fldCharType="separate"/>
      </w:r>
      <w:hyperlink w:anchor="_Toc179531421" w:history="1">
        <w:r w:rsidR="00C43211">
          <w:rPr>
            <w:rStyle w:val="afffff0"/>
            <w:rFonts w:hint="eastAsia"/>
            <w:noProof/>
          </w:rPr>
          <w:t>前言</w:t>
        </w:r>
        <w:r w:rsidR="00C43211">
          <w:rPr>
            <w:rFonts w:hint="eastAsia"/>
            <w:noProof/>
          </w:rPr>
          <w:tab/>
        </w:r>
        <w:r w:rsidR="00C43211">
          <w:rPr>
            <w:rFonts w:hint="eastAsia"/>
            <w:noProof/>
          </w:rPr>
          <w:fldChar w:fldCharType="begin"/>
        </w:r>
        <w:r w:rsidR="00C43211">
          <w:rPr>
            <w:rFonts w:hint="eastAsia"/>
            <w:noProof/>
          </w:rPr>
          <w:instrText xml:space="preserve"> </w:instrText>
        </w:r>
        <w:r w:rsidR="00C43211">
          <w:rPr>
            <w:noProof/>
          </w:rPr>
          <w:instrText>PAGEREF _Toc179531421 \h</w:instrText>
        </w:r>
        <w:r w:rsidR="00C43211">
          <w:rPr>
            <w:rFonts w:hint="eastAsia"/>
            <w:noProof/>
          </w:rPr>
          <w:instrText xml:space="preserve"> </w:instrText>
        </w:r>
        <w:r w:rsidR="00C43211">
          <w:rPr>
            <w:rFonts w:hint="eastAsia"/>
            <w:noProof/>
          </w:rPr>
        </w:r>
        <w:r w:rsidR="00C43211">
          <w:rPr>
            <w:rFonts w:hint="eastAsia"/>
            <w:noProof/>
          </w:rPr>
          <w:fldChar w:fldCharType="separate"/>
        </w:r>
        <w:r w:rsidR="00705F01">
          <w:rPr>
            <w:noProof/>
          </w:rPr>
          <w:t>II</w:t>
        </w:r>
        <w:r w:rsidR="00C43211">
          <w:rPr>
            <w:rFonts w:hint="eastAsia"/>
            <w:noProof/>
          </w:rPr>
          <w:fldChar w:fldCharType="end"/>
        </w:r>
      </w:hyperlink>
    </w:p>
    <w:p w14:paraId="129EFA31" w14:textId="047D1B25"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22" w:history="1">
        <w:r>
          <w:rPr>
            <w:rStyle w:val="afffff0"/>
            <w:rFonts w:hint="eastAsia"/>
            <w:noProof/>
          </w:rPr>
          <w:t>引言</w:t>
        </w:r>
        <w:r>
          <w:rPr>
            <w:rFonts w:hint="eastAsia"/>
            <w:noProof/>
          </w:rPr>
          <w:tab/>
        </w:r>
        <w:r>
          <w:rPr>
            <w:rFonts w:hint="eastAsia"/>
            <w:noProof/>
          </w:rPr>
          <w:fldChar w:fldCharType="begin"/>
        </w:r>
        <w:r>
          <w:rPr>
            <w:rFonts w:hint="eastAsia"/>
            <w:noProof/>
          </w:rPr>
          <w:instrText xml:space="preserve"> </w:instrText>
        </w:r>
        <w:r>
          <w:rPr>
            <w:noProof/>
          </w:rPr>
          <w:instrText>PAGEREF _Toc179531422 \h</w:instrText>
        </w:r>
        <w:r>
          <w:rPr>
            <w:rFonts w:hint="eastAsia"/>
            <w:noProof/>
          </w:rPr>
          <w:instrText xml:space="preserve"> </w:instrText>
        </w:r>
        <w:r>
          <w:rPr>
            <w:rFonts w:hint="eastAsia"/>
            <w:noProof/>
          </w:rPr>
        </w:r>
        <w:r>
          <w:rPr>
            <w:rFonts w:hint="eastAsia"/>
            <w:noProof/>
          </w:rPr>
          <w:fldChar w:fldCharType="separate"/>
        </w:r>
        <w:r w:rsidR="00705F01">
          <w:rPr>
            <w:noProof/>
          </w:rPr>
          <w:t>III</w:t>
        </w:r>
        <w:r>
          <w:rPr>
            <w:rFonts w:hint="eastAsia"/>
            <w:noProof/>
          </w:rPr>
          <w:fldChar w:fldCharType="end"/>
        </w:r>
      </w:hyperlink>
    </w:p>
    <w:p w14:paraId="77F0E42B" w14:textId="1993842E"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23" w:history="1">
        <w:r>
          <w:rPr>
            <w:rStyle w:val="afffff0"/>
            <w:rFonts w:hint="eastAsia"/>
            <w:noProof/>
          </w:rPr>
          <w:t>1</w:t>
        </w:r>
        <w:r>
          <w:rPr>
            <w:rStyle w:val="afffff0"/>
            <w:noProof/>
          </w:rPr>
          <w:t xml:space="preserve"> </w:t>
        </w:r>
        <w:r>
          <w:rPr>
            <w:rStyle w:val="afffff0"/>
            <w:rFonts w:hint="eastAsia"/>
            <w:noProof/>
          </w:rPr>
          <w:t xml:space="preserve"> 范围</w:t>
        </w:r>
        <w:r>
          <w:rPr>
            <w:rFonts w:hint="eastAsia"/>
            <w:noProof/>
          </w:rPr>
          <w:tab/>
        </w:r>
        <w:r>
          <w:rPr>
            <w:rFonts w:hint="eastAsia"/>
            <w:noProof/>
          </w:rPr>
          <w:fldChar w:fldCharType="begin"/>
        </w:r>
        <w:r>
          <w:rPr>
            <w:rFonts w:hint="eastAsia"/>
            <w:noProof/>
          </w:rPr>
          <w:instrText xml:space="preserve"> </w:instrText>
        </w:r>
        <w:r>
          <w:rPr>
            <w:noProof/>
          </w:rPr>
          <w:instrText>PAGEREF _Toc179531423 \h</w:instrText>
        </w:r>
        <w:r>
          <w:rPr>
            <w:rFonts w:hint="eastAsia"/>
            <w:noProof/>
          </w:rPr>
          <w:instrText xml:space="preserve"> </w:instrText>
        </w:r>
        <w:r>
          <w:rPr>
            <w:rFonts w:hint="eastAsia"/>
            <w:noProof/>
          </w:rPr>
        </w:r>
        <w:r>
          <w:rPr>
            <w:rFonts w:hint="eastAsia"/>
            <w:noProof/>
          </w:rPr>
          <w:fldChar w:fldCharType="separate"/>
        </w:r>
        <w:r w:rsidR="00705F01">
          <w:rPr>
            <w:noProof/>
          </w:rPr>
          <w:t>4</w:t>
        </w:r>
        <w:r>
          <w:rPr>
            <w:rFonts w:hint="eastAsia"/>
            <w:noProof/>
          </w:rPr>
          <w:fldChar w:fldCharType="end"/>
        </w:r>
      </w:hyperlink>
    </w:p>
    <w:p w14:paraId="6F6E3290" w14:textId="39CB0A62"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24" w:history="1">
        <w:r>
          <w:rPr>
            <w:rStyle w:val="afffff0"/>
            <w:rFonts w:hint="eastAsia"/>
            <w:noProof/>
          </w:rPr>
          <w:t>2</w:t>
        </w:r>
        <w:r>
          <w:rPr>
            <w:rStyle w:val="afffff0"/>
            <w:noProof/>
          </w:rPr>
          <w:t xml:space="preserve"> </w:t>
        </w:r>
        <w:r>
          <w:rPr>
            <w:rStyle w:val="afffff0"/>
            <w:rFonts w:hint="eastAsia"/>
            <w:noProof/>
          </w:rPr>
          <w:t xml:space="preserve"> 规范性引用文件</w:t>
        </w:r>
        <w:r>
          <w:rPr>
            <w:rFonts w:hint="eastAsia"/>
            <w:noProof/>
          </w:rPr>
          <w:tab/>
        </w:r>
        <w:r>
          <w:rPr>
            <w:rFonts w:hint="eastAsia"/>
            <w:noProof/>
          </w:rPr>
          <w:fldChar w:fldCharType="begin"/>
        </w:r>
        <w:r>
          <w:rPr>
            <w:rFonts w:hint="eastAsia"/>
            <w:noProof/>
          </w:rPr>
          <w:instrText xml:space="preserve"> </w:instrText>
        </w:r>
        <w:r>
          <w:rPr>
            <w:noProof/>
          </w:rPr>
          <w:instrText>PAGEREF _Toc179531424 \h</w:instrText>
        </w:r>
        <w:r>
          <w:rPr>
            <w:rFonts w:hint="eastAsia"/>
            <w:noProof/>
          </w:rPr>
          <w:instrText xml:space="preserve"> </w:instrText>
        </w:r>
        <w:r>
          <w:rPr>
            <w:rFonts w:hint="eastAsia"/>
            <w:noProof/>
          </w:rPr>
        </w:r>
        <w:r>
          <w:rPr>
            <w:rFonts w:hint="eastAsia"/>
            <w:noProof/>
          </w:rPr>
          <w:fldChar w:fldCharType="separate"/>
        </w:r>
        <w:r w:rsidR="00705F01">
          <w:rPr>
            <w:noProof/>
          </w:rPr>
          <w:t>4</w:t>
        </w:r>
        <w:r>
          <w:rPr>
            <w:rFonts w:hint="eastAsia"/>
            <w:noProof/>
          </w:rPr>
          <w:fldChar w:fldCharType="end"/>
        </w:r>
      </w:hyperlink>
    </w:p>
    <w:p w14:paraId="7196C2B5" w14:textId="250BEE94"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25" w:history="1">
        <w:r>
          <w:rPr>
            <w:rStyle w:val="afffff0"/>
            <w:rFonts w:hint="eastAsia"/>
            <w:noProof/>
          </w:rPr>
          <w:t>3</w:t>
        </w:r>
        <w:r>
          <w:rPr>
            <w:rStyle w:val="afffff0"/>
            <w:noProof/>
          </w:rPr>
          <w:t xml:space="preserve"> </w:t>
        </w:r>
        <w:r>
          <w:rPr>
            <w:rStyle w:val="afffff0"/>
            <w:rFonts w:hint="eastAsia"/>
            <w:noProof/>
          </w:rPr>
          <w:t xml:space="preserve"> 术语和定义</w:t>
        </w:r>
        <w:r>
          <w:rPr>
            <w:rFonts w:hint="eastAsia"/>
            <w:noProof/>
          </w:rPr>
          <w:tab/>
        </w:r>
        <w:r>
          <w:rPr>
            <w:rFonts w:hint="eastAsia"/>
            <w:noProof/>
          </w:rPr>
          <w:fldChar w:fldCharType="begin"/>
        </w:r>
        <w:r>
          <w:rPr>
            <w:rFonts w:hint="eastAsia"/>
            <w:noProof/>
          </w:rPr>
          <w:instrText xml:space="preserve"> </w:instrText>
        </w:r>
        <w:r>
          <w:rPr>
            <w:noProof/>
          </w:rPr>
          <w:instrText>PAGEREF _Toc179531425 \h</w:instrText>
        </w:r>
        <w:r>
          <w:rPr>
            <w:rFonts w:hint="eastAsia"/>
            <w:noProof/>
          </w:rPr>
          <w:instrText xml:space="preserve"> </w:instrText>
        </w:r>
        <w:r>
          <w:rPr>
            <w:rFonts w:hint="eastAsia"/>
            <w:noProof/>
          </w:rPr>
        </w:r>
        <w:r>
          <w:rPr>
            <w:rFonts w:hint="eastAsia"/>
            <w:noProof/>
          </w:rPr>
          <w:fldChar w:fldCharType="separate"/>
        </w:r>
        <w:r w:rsidR="00705F01">
          <w:rPr>
            <w:noProof/>
          </w:rPr>
          <w:t>4</w:t>
        </w:r>
        <w:r>
          <w:rPr>
            <w:rFonts w:hint="eastAsia"/>
            <w:noProof/>
          </w:rPr>
          <w:fldChar w:fldCharType="end"/>
        </w:r>
      </w:hyperlink>
    </w:p>
    <w:p w14:paraId="3FB89875" w14:textId="2D479A36"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26" w:history="1">
        <w:r>
          <w:rPr>
            <w:rStyle w:val="afffff0"/>
            <w:rFonts w:hint="eastAsia"/>
            <w:noProof/>
          </w:rPr>
          <w:t>4</w:t>
        </w:r>
        <w:r>
          <w:rPr>
            <w:rStyle w:val="afffff0"/>
            <w:noProof/>
          </w:rPr>
          <w:t xml:space="preserve"> </w:t>
        </w:r>
        <w:r>
          <w:rPr>
            <w:rStyle w:val="afffff0"/>
            <w:rFonts w:hint="eastAsia"/>
            <w:noProof/>
          </w:rPr>
          <w:t xml:space="preserve"> 工作原则</w:t>
        </w:r>
        <w:r>
          <w:rPr>
            <w:rFonts w:hint="eastAsia"/>
            <w:noProof/>
          </w:rPr>
          <w:tab/>
        </w:r>
        <w:r>
          <w:rPr>
            <w:rFonts w:hint="eastAsia"/>
            <w:noProof/>
          </w:rPr>
          <w:fldChar w:fldCharType="begin"/>
        </w:r>
        <w:r>
          <w:rPr>
            <w:rFonts w:hint="eastAsia"/>
            <w:noProof/>
          </w:rPr>
          <w:instrText xml:space="preserve"> </w:instrText>
        </w:r>
        <w:r>
          <w:rPr>
            <w:noProof/>
          </w:rPr>
          <w:instrText>PAGEREF _Toc179531426 \h</w:instrText>
        </w:r>
        <w:r>
          <w:rPr>
            <w:rFonts w:hint="eastAsia"/>
            <w:noProof/>
          </w:rPr>
          <w:instrText xml:space="preserve"> </w:instrText>
        </w:r>
        <w:r>
          <w:rPr>
            <w:rFonts w:hint="eastAsia"/>
            <w:noProof/>
          </w:rPr>
        </w:r>
        <w:r>
          <w:rPr>
            <w:rFonts w:hint="eastAsia"/>
            <w:noProof/>
          </w:rPr>
          <w:fldChar w:fldCharType="separate"/>
        </w:r>
        <w:r w:rsidR="00705F01">
          <w:rPr>
            <w:noProof/>
          </w:rPr>
          <w:t>5</w:t>
        </w:r>
        <w:r>
          <w:rPr>
            <w:rFonts w:hint="eastAsia"/>
            <w:noProof/>
          </w:rPr>
          <w:fldChar w:fldCharType="end"/>
        </w:r>
      </w:hyperlink>
    </w:p>
    <w:p w14:paraId="27BDA057" w14:textId="71420158" w:rsidR="00C43211" w:rsidRDefault="00C43211">
      <w:pPr>
        <w:pStyle w:val="TOC2"/>
        <w:rPr>
          <w:rFonts w:asciiTheme="minorHAnsi" w:eastAsiaTheme="minorEastAsia" w:hAnsiTheme="minorHAnsi" w:cstheme="minorBidi" w:hint="eastAsia"/>
          <w:noProof/>
          <w:szCs w:val="22"/>
          <w14:ligatures w14:val="standardContextual"/>
        </w:rPr>
      </w:pPr>
      <w:hyperlink w:anchor="_Toc179531427" w:history="1">
        <w:r>
          <w:rPr>
            <w:rStyle w:val="afffff0"/>
            <w:rFonts w:hint="eastAsia"/>
            <w:noProof/>
          </w:rPr>
          <w:t>4.1</w:t>
        </w:r>
        <w:r>
          <w:rPr>
            <w:rStyle w:val="afffff0"/>
            <w:noProof/>
          </w:rPr>
          <w:t xml:space="preserve"> </w:t>
        </w:r>
        <w:r>
          <w:rPr>
            <w:rStyle w:val="afffff0"/>
            <w:rFonts w:hint="eastAsia"/>
            <w:noProof/>
          </w:rPr>
          <w:t xml:space="preserve"> 科学合规性</w:t>
        </w:r>
        <w:r>
          <w:rPr>
            <w:rFonts w:hint="eastAsia"/>
            <w:noProof/>
          </w:rPr>
          <w:tab/>
        </w:r>
        <w:r>
          <w:rPr>
            <w:rFonts w:hint="eastAsia"/>
            <w:noProof/>
          </w:rPr>
          <w:fldChar w:fldCharType="begin"/>
        </w:r>
        <w:r>
          <w:rPr>
            <w:rFonts w:hint="eastAsia"/>
            <w:noProof/>
          </w:rPr>
          <w:instrText xml:space="preserve"> </w:instrText>
        </w:r>
        <w:r>
          <w:rPr>
            <w:noProof/>
          </w:rPr>
          <w:instrText>PAGEREF _Toc179531427 \h</w:instrText>
        </w:r>
        <w:r>
          <w:rPr>
            <w:rFonts w:hint="eastAsia"/>
            <w:noProof/>
          </w:rPr>
          <w:instrText xml:space="preserve"> </w:instrText>
        </w:r>
        <w:r>
          <w:rPr>
            <w:rFonts w:hint="eastAsia"/>
            <w:noProof/>
          </w:rPr>
        </w:r>
        <w:r>
          <w:rPr>
            <w:rFonts w:hint="eastAsia"/>
            <w:noProof/>
          </w:rPr>
          <w:fldChar w:fldCharType="separate"/>
        </w:r>
        <w:r w:rsidR="00705F01">
          <w:rPr>
            <w:noProof/>
          </w:rPr>
          <w:t>5</w:t>
        </w:r>
        <w:r>
          <w:rPr>
            <w:rFonts w:hint="eastAsia"/>
            <w:noProof/>
          </w:rPr>
          <w:fldChar w:fldCharType="end"/>
        </w:r>
      </w:hyperlink>
    </w:p>
    <w:p w14:paraId="30BCE94C" w14:textId="0FAF0E94" w:rsidR="00C43211" w:rsidRDefault="00C43211">
      <w:pPr>
        <w:pStyle w:val="TOC2"/>
        <w:rPr>
          <w:rFonts w:asciiTheme="minorHAnsi" w:eastAsiaTheme="minorEastAsia" w:hAnsiTheme="minorHAnsi" w:cstheme="minorBidi" w:hint="eastAsia"/>
          <w:noProof/>
          <w:szCs w:val="22"/>
          <w14:ligatures w14:val="standardContextual"/>
        </w:rPr>
      </w:pPr>
      <w:hyperlink w:anchor="_Toc179531428" w:history="1">
        <w:r>
          <w:rPr>
            <w:rStyle w:val="afffff0"/>
            <w:rFonts w:hint="eastAsia"/>
            <w:noProof/>
          </w:rPr>
          <w:t>4.2</w:t>
        </w:r>
        <w:r>
          <w:rPr>
            <w:rStyle w:val="afffff0"/>
            <w:noProof/>
          </w:rPr>
          <w:t xml:space="preserve"> </w:t>
        </w:r>
        <w:r>
          <w:rPr>
            <w:rStyle w:val="afffff0"/>
            <w:rFonts w:hint="eastAsia"/>
            <w:noProof/>
          </w:rPr>
          <w:t xml:space="preserve"> 适宜操作性</w:t>
        </w:r>
        <w:r>
          <w:rPr>
            <w:rFonts w:hint="eastAsia"/>
            <w:noProof/>
          </w:rPr>
          <w:tab/>
        </w:r>
        <w:r>
          <w:rPr>
            <w:rFonts w:hint="eastAsia"/>
            <w:noProof/>
          </w:rPr>
          <w:fldChar w:fldCharType="begin"/>
        </w:r>
        <w:r>
          <w:rPr>
            <w:rFonts w:hint="eastAsia"/>
            <w:noProof/>
          </w:rPr>
          <w:instrText xml:space="preserve"> </w:instrText>
        </w:r>
        <w:r>
          <w:rPr>
            <w:noProof/>
          </w:rPr>
          <w:instrText>PAGEREF _Toc179531428 \h</w:instrText>
        </w:r>
        <w:r>
          <w:rPr>
            <w:rFonts w:hint="eastAsia"/>
            <w:noProof/>
          </w:rPr>
          <w:instrText xml:space="preserve"> </w:instrText>
        </w:r>
        <w:r>
          <w:rPr>
            <w:rFonts w:hint="eastAsia"/>
            <w:noProof/>
          </w:rPr>
        </w:r>
        <w:r>
          <w:rPr>
            <w:rFonts w:hint="eastAsia"/>
            <w:noProof/>
          </w:rPr>
          <w:fldChar w:fldCharType="separate"/>
        </w:r>
        <w:r w:rsidR="00705F01">
          <w:rPr>
            <w:noProof/>
          </w:rPr>
          <w:t>5</w:t>
        </w:r>
        <w:r>
          <w:rPr>
            <w:rFonts w:hint="eastAsia"/>
            <w:noProof/>
          </w:rPr>
          <w:fldChar w:fldCharType="end"/>
        </w:r>
      </w:hyperlink>
    </w:p>
    <w:p w14:paraId="5A4ECB38" w14:textId="703DF3B3" w:rsidR="00C43211" w:rsidRDefault="00C43211">
      <w:pPr>
        <w:pStyle w:val="TOC2"/>
        <w:rPr>
          <w:rFonts w:asciiTheme="minorHAnsi" w:eastAsiaTheme="minorEastAsia" w:hAnsiTheme="minorHAnsi" w:cstheme="minorBidi" w:hint="eastAsia"/>
          <w:noProof/>
          <w:szCs w:val="22"/>
          <w14:ligatures w14:val="standardContextual"/>
        </w:rPr>
      </w:pPr>
      <w:hyperlink w:anchor="_Toc179531429" w:history="1">
        <w:r>
          <w:rPr>
            <w:rStyle w:val="afffff0"/>
            <w:rFonts w:hint="eastAsia"/>
            <w:noProof/>
          </w:rPr>
          <w:t>4.3</w:t>
        </w:r>
        <w:r>
          <w:rPr>
            <w:rStyle w:val="afffff0"/>
            <w:noProof/>
          </w:rPr>
          <w:t xml:space="preserve"> </w:t>
        </w:r>
        <w:r>
          <w:rPr>
            <w:rStyle w:val="afffff0"/>
            <w:rFonts w:hint="eastAsia"/>
            <w:noProof/>
          </w:rPr>
          <w:t xml:space="preserve"> 问题导向性</w:t>
        </w:r>
        <w:r>
          <w:rPr>
            <w:rFonts w:hint="eastAsia"/>
            <w:noProof/>
          </w:rPr>
          <w:tab/>
        </w:r>
        <w:r>
          <w:rPr>
            <w:rFonts w:hint="eastAsia"/>
            <w:noProof/>
          </w:rPr>
          <w:fldChar w:fldCharType="begin"/>
        </w:r>
        <w:r>
          <w:rPr>
            <w:rFonts w:hint="eastAsia"/>
            <w:noProof/>
          </w:rPr>
          <w:instrText xml:space="preserve"> </w:instrText>
        </w:r>
        <w:r>
          <w:rPr>
            <w:noProof/>
          </w:rPr>
          <w:instrText>PAGEREF _Toc179531429 \h</w:instrText>
        </w:r>
        <w:r>
          <w:rPr>
            <w:rFonts w:hint="eastAsia"/>
            <w:noProof/>
          </w:rPr>
          <w:instrText xml:space="preserve"> </w:instrText>
        </w:r>
        <w:r>
          <w:rPr>
            <w:rFonts w:hint="eastAsia"/>
            <w:noProof/>
          </w:rPr>
        </w:r>
        <w:r>
          <w:rPr>
            <w:rFonts w:hint="eastAsia"/>
            <w:noProof/>
          </w:rPr>
          <w:fldChar w:fldCharType="separate"/>
        </w:r>
        <w:r w:rsidR="00705F01">
          <w:rPr>
            <w:noProof/>
          </w:rPr>
          <w:t>5</w:t>
        </w:r>
        <w:r>
          <w:rPr>
            <w:rFonts w:hint="eastAsia"/>
            <w:noProof/>
          </w:rPr>
          <w:fldChar w:fldCharType="end"/>
        </w:r>
      </w:hyperlink>
    </w:p>
    <w:p w14:paraId="1BD70F8B" w14:textId="65C48D34" w:rsidR="00C43211" w:rsidRDefault="00C43211">
      <w:pPr>
        <w:pStyle w:val="TOC2"/>
        <w:rPr>
          <w:rFonts w:asciiTheme="minorHAnsi" w:eastAsiaTheme="minorEastAsia" w:hAnsiTheme="minorHAnsi" w:cstheme="minorBidi" w:hint="eastAsia"/>
          <w:noProof/>
          <w:szCs w:val="22"/>
          <w14:ligatures w14:val="standardContextual"/>
        </w:rPr>
      </w:pPr>
      <w:hyperlink w:anchor="_Toc179531430" w:history="1">
        <w:r>
          <w:rPr>
            <w:rStyle w:val="afffff0"/>
            <w:rFonts w:hint="eastAsia"/>
            <w:noProof/>
          </w:rPr>
          <w:t>4.4</w:t>
        </w:r>
        <w:r>
          <w:rPr>
            <w:rStyle w:val="afffff0"/>
            <w:noProof/>
          </w:rPr>
          <w:t xml:space="preserve"> </w:t>
        </w:r>
        <w:r>
          <w:rPr>
            <w:rStyle w:val="afffff0"/>
            <w:rFonts w:hint="eastAsia"/>
            <w:noProof/>
          </w:rPr>
          <w:t xml:space="preserve"> 注重实效性</w:t>
        </w:r>
        <w:r>
          <w:rPr>
            <w:rFonts w:hint="eastAsia"/>
            <w:noProof/>
          </w:rPr>
          <w:tab/>
        </w:r>
        <w:r>
          <w:rPr>
            <w:rFonts w:hint="eastAsia"/>
            <w:noProof/>
          </w:rPr>
          <w:fldChar w:fldCharType="begin"/>
        </w:r>
        <w:r>
          <w:rPr>
            <w:rFonts w:hint="eastAsia"/>
            <w:noProof/>
          </w:rPr>
          <w:instrText xml:space="preserve"> </w:instrText>
        </w:r>
        <w:r>
          <w:rPr>
            <w:noProof/>
          </w:rPr>
          <w:instrText>PAGEREF _Toc179531430 \h</w:instrText>
        </w:r>
        <w:r>
          <w:rPr>
            <w:rFonts w:hint="eastAsia"/>
            <w:noProof/>
          </w:rPr>
          <w:instrText xml:space="preserve"> </w:instrText>
        </w:r>
        <w:r>
          <w:rPr>
            <w:rFonts w:hint="eastAsia"/>
            <w:noProof/>
          </w:rPr>
        </w:r>
        <w:r>
          <w:rPr>
            <w:rFonts w:hint="eastAsia"/>
            <w:noProof/>
          </w:rPr>
          <w:fldChar w:fldCharType="separate"/>
        </w:r>
        <w:r w:rsidR="00705F01">
          <w:rPr>
            <w:noProof/>
          </w:rPr>
          <w:t>5</w:t>
        </w:r>
        <w:r>
          <w:rPr>
            <w:rFonts w:hint="eastAsia"/>
            <w:noProof/>
          </w:rPr>
          <w:fldChar w:fldCharType="end"/>
        </w:r>
      </w:hyperlink>
    </w:p>
    <w:p w14:paraId="247C0610" w14:textId="3CFFEE7A"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31" w:history="1">
        <w:r>
          <w:rPr>
            <w:rStyle w:val="afffff0"/>
            <w:rFonts w:hint="eastAsia"/>
            <w:noProof/>
          </w:rPr>
          <w:t>5</w:t>
        </w:r>
        <w:r>
          <w:rPr>
            <w:rStyle w:val="afffff0"/>
            <w:noProof/>
          </w:rPr>
          <w:t xml:space="preserve"> </w:t>
        </w:r>
        <w:r>
          <w:rPr>
            <w:rStyle w:val="afffff0"/>
            <w:rFonts w:hint="eastAsia"/>
            <w:noProof/>
          </w:rPr>
          <w:t xml:space="preserve"> 基本要求</w:t>
        </w:r>
        <w:r>
          <w:rPr>
            <w:rFonts w:hint="eastAsia"/>
            <w:noProof/>
          </w:rPr>
          <w:tab/>
        </w:r>
        <w:r>
          <w:rPr>
            <w:rFonts w:hint="eastAsia"/>
            <w:noProof/>
          </w:rPr>
          <w:fldChar w:fldCharType="begin"/>
        </w:r>
        <w:r>
          <w:rPr>
            <w:rFonts w:hint="eastAsia"/>
            <w:noProof/>
          </w:rPr>
          <w:instrText xml:space="preserve"> </w:instrText>
        </w:r>
        <w:r>
          <w:rPr>
            <w:noProof/>
          </w:rPr>
          <w:instrText>PAGEREF _Toc179531431 \h</w:instrText>
        </w:r>
        <w:r>
          <w:rPr>
            <w:rFonts w:hint="eastAsia"/>
            <w:noProof/>
          </w:rPr>
          <w:instrText xml:space="preserve"> </w:instrText>
        </w:r>
        <w:r>
          <w:rPr>
            <w:rFonts w:hint="eastAsia"/>
            <w:noProof/>
          </w:rPr>
        </w:r>
        <w:r>
          <w:rPr>
            <w:rFonts w:hint="eastAsia"/>
            <w:noProof/>
          </w:rPr>
          <w:fldChar w:fldCharType="separate"/>
        </w:r>
        <w:r w:rsidR="00705F01">
          <w:rPr>
            <w:noProof/>
          </w:rPr>
          <w:t>5</w:t>
        </w:r>
        <w:r>
          <w:rPr>
            <w:rFonts w:hint="eastAsia"/>
            <w:noProof/>
          </w:rPr>
          <w:fldChar w:fldCharType="end"/>
        </w:r>
      </w:hyperlink>
    </w:p>
    <w:p w14:paraId="450160FD" w14:textId="48E20553" w:rsidR="00C43211" w:rsidRDefault="00C43211">
      <w:pPr>
        <w:pStyle w:val="TOC2"/>
        <w:rPr>
          <w:rFonts w:asciiTheme="minorHAnsi" w:eastAsiaTheme="minorEastAsia" w:hAnsiTheme="minorHAnsi" w:cstheme="minorBidi" w:hint="eastAsia"/>
          <w:noProof/>
          <w:szCs w:val="22"/>
          <w14:ligatures w14:val="standardContextual"/>
        </w:rPr>
      </w:pPr>
      <w:hyperlink w:anchor="_Toc179531432" w:history="1">
        <w:r>
          <w:rPr>
            <w:rStyle w:val="afffff0"/>
            <w:rFonts w:hint="eastAsia"/>
            <w:noProof/>
          </w:rPr>
          <w:t>5.1</w:t>
        </w:r>
        <w:r>
          <w:rPr>
            <w:rStyle w:val="afffff0"/>
            <w:noProof/>
          </w:rPr>
          <w:t xml:space="preserve"> </w:t>
        </w:r>
        <w:r>
          <w:rPr>
            <w:rStyle w:val="afffff0"/>
            <w:rFonts w:hint="eastAsia"/>
            <w:noProof/>
          </w:rPr>
          <w:t xml:space="preserve"> 企业</w:t>
        </w:r>
        <w:r>
          <w:rPr>
            <w:rFonts w:hint="eastAsia"/>
            <w:noProof/>
          </w:rPr>
          <w:tab/>
        </w:r>
        <w:r>
          <w:rPr>
            <w:rFonts w:hint="eastAsia"/>
            <w:noProof/>
          </w:rPr>
          <w:fldChar w:fldCharType="begin"/>
        </w:r>
        <w:r>
          <w:rPr>
            <w:rFonts w:hint="eastAsia"/>
            <w:noProof/>
          </w:rPr>
          <w:instrText xml:space="preserve"> </w:instrText>
        </w:r>
        <w:r>
          <w:rPr>
            <w:noProof/>
          </w:rPr>
          <w:instrText>PAGEREF _Toc179531432 \h</w:instrText>
        </w:r>
        <w:r>
          <w:rPr>
            <w:rFonts w:hint="eastAsia"/>
            <w:noProof/>
          </w:rPr>
          <w:instrText xml:space="preserve"> </w:instrText>
        </w:r>
        <w:r>
          <w:rPr>
            <w:rFonts w:hint="eastAsia"/>
            <w:noProof/>
          </w:rPr>
        </w:r>
        <w:r>
          <w:rPr>
            <w:rFonts w:hint="eastAsia"/>
            <w:noProof/>
          </w:rPr>
          <w:fldChar w:fldCharType="separate"/>
        </w:r>
        <w:r w:rsidR="00705F01">
          <w:rPr>
            <w:noProof/>
          </w:rPr>
          <w:t>5</w:t>
        </w:r>
        <w:r>
          <w:rPr>
            <w:rFonts w:hint="eastAsia"/>
            <w:noProof/>
          </w:rPr>
          <w:fldChar w:fldCharType="end"/>
        </w:r>
      </w:hyperlink>
    </w:p>
    <w:p w14:paraId="60F2A732" w14:textId="26466C0E" w:rsidR="00C43211" w:rsidRDefault="00C43211">
      <w:pPr>
        <w:pStyle w:val="TOC2"/>
        <w:rPr>
          <w:rFonts w:asciiTheme="minorHAnsi" w:eastAsiaTheme="minorEastAsia" w:hAnsiTheme="minorHAnsi" w:cstheme="minorBidi" w:hint="eastAsia"/>
          <w:noProof/>
          <w:szCs w:val="22"/>
          <w14:ligatures w14:val="standardContextual"/>
        </w:rPr>
      </w:pPr>
      <w:hyperlink w:anchor="_Toc179531433" w:history="1">
        <w:r>
          <w:rPr>
            <w:rStyle w:val="afffff0"/>
            <w:rFonts w:hint="eastAsia"/>
            <w:noProof/>
          </w:rPr>
          <w:t>5.2</w:t>
        </w:r>
        <w:r>
          <w:rPr>
            <w:rStyle w:val="afffff0"/>
            <w:noProof/>
          </w:rPr>
          <w:t xml:space="preserve"> </w:t>
        </w:r>
        <w:r>
          <w:rPr>
            <w:rStyle w:val="afffff0"/>
            <w:rFonts w:hint="eastAsia"/>
            <w:noProof/>
          </w:rPr>
          <w:t xml:space="preserve"> 帮扶机构</w:t>
        </w:r>
        <w:r>
          <w:rPr>
            <w:rFonts w:hint="eastAsia"/>
            <w:noProof/>
          </w:rPr>
          <w:tab/>
        </w:r>
        <w:r>
          <w:rPr>
            <w:rFonts w:hint="eastAsia"/>
            <w:noProof/>
          </w:rPr>
          <w:fldChar w:fldCharType="begin"/>
        </w:r>
        <w:r>
          <w:rPr>
            <w:rFonts w:hint="eastAsia"/>
            <w:noProof/>
          </w:rPr>
          <w:instrText xml:space="preserve"> </w:instrText>
        </w:r>
        <w:r>
          <w:rPr>
            <w:noProof/>
          </w:rPr>
          <w:instrText>PAGEREF _Toc179531433 \h</w:instrText>
        </w:r>
        <w:r>
          <w:rPr>
            <w:rFonts w:hint="eastAsia"/>
            <w:noProof/>
          </w:rPr>
          <w:instrText xml:space="preserve"> </w:instrText>
        </w:r>
        <w:r>
          <w:rPr>
            <w:rFonts w:hint="eastAsia"/>
            <w:noProof/>
          </w:rPr>
        </w:r>
        <w:r>
          <w:rPr>
            <w:rFonts w:hint="eastAsia"/>
            <w:noProof/>
          </w:rPr>
          <w:fldChar w:fldCharType="separate"/>
        </w:r>
        <w:r w:rsidR="00705F01">
          <w:rPr>
            <w:noProof/>
          </w:rPr>
          <w:t>5</w:t>
        </w:r>
        <w:r>
          <w:rPr>
            <w:rFonts w:hint="eastAsia"/>
            <w:noProof/>
          </w:rPr>
          <w:fldChar w:fldCharType="end"/>
        </w:r>
      </w:hyperlink>
    </w:p>
    <w:p w14:paraId="58050879" w14:textId="496CABA6" w:rsidR="00C43211" w:rsidRDefault="00C43211">
      <w:pPr>
        <w:pStyle w:val="TOC2"/>
        <w:rPr>
          <w:rFonts w:asciiTheme="minorHAnsi" w:eastAsiaTheme="minorEastAsia" w:hAnsiTheme="minorHAnsi" w:cstheme="minorBidi" w:hint="eastAsia"/>
          <w:noProof/>
          <w:szCs w:val="22"/>
          <w14:ligatures w14:val="standardContextual"/>
        </w:rPr>
      </w:pPr>
      <w:hyperlink w:anchor="_Toc179531434" w:history="1">
        <w:r>
          <w:rPr>
            <w:rStyle w:val="afffff0"/>
            <w:rFonts w:hint="eastAsia"/>
            <w:noProof/>
          </w:rPr>
          <w:t>5.3</w:t>
        </w:r>
        <w:r>
          <w:rPr>
            <w:rStyle w:val="afffff0"/>
            <w:noProof/>
          </w:rPr>
          <w:t xml:space="preserve"> </w:t>
        </w:r>
        <w:r>
          <w:rPr>
            <w:rStyle w:val="afffff0"/>
            <w:rFonts w:hint="eastAsia"/>
            <w:noProof/>
          </w:rPr>
          <w:t xml:space="preserve"> 帮扶人员</w:t>
        </w:r>
        <w:r>
          <w:rPr>
            <w:rFonts w:hint="eastAsia"/>
            <w:noProof/>
          </w:rPr>
          <w:tab/>
        </w:r>
        <w:r>
          <w:rPr>
            <w:rFonts w:hint="eastAsia"/>
            <w:noProof/>
          </w:rPr>
          <w:fldChar w:fldCharType="begin"/>
        </w:r>
        <w:r>
          <w:rPr>
            <w:rFonts w:hint="eastAsia"/>
            <w:noProof/>
          </w:rPr>
          <w:instrText xml:space="preserve"> </w:instrText>
        </w:r>
        <w:r>
          <w:rPr>
            <w:noProof/>
          </w:rPr>
          <w:instrText>PAGEREF _Toc179531434 \h</w:instrText>
        </w:r>
        <w:r>
          <w:rPr>
            <w:rFonts w:hint="eastAsia"/>
            <w:noProof/>
          </w:rPr>
          <w:instrText xml:space="preserve"> </w:instrText>
        </w:r>
        <w:r>
          <w:rPr>
            <w:rFonts w:hint="eastAsia"/>
            <w:noProof/>
          </w:rPr>
        </w:r>
        <w:r>
          <w:rPr>
            <w:rFonts w:hint="eastAsia"/>
            <w:noProof/>
          </w:rPr>
          <w:fldChar w:fldCharType="separate"/>
        </w:r>
        <w:r w:rsidR="00705F01">
          <w:rPr>
            <w:noProof/>
          </w:rPr>
          <w:t>5</w:t>
        </w:r>
        <w:r>
          <w:rPr>
            <w:rFonts w:hint="eastAsia"/>
            <w:noProof/>
          </w:rPr>
          <w:fldChar w:fldCharType="end"/>
        </w:r>
      </w:hyperlink>
    </w:p>
    <w:p w14:paraId="5422E598" w14:textId="3DDEF4C0"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35" w:history="1">
        <w:r>
          <w:rPr>
            <w:rStyle w:val="afffff0"/>
            <w:rFonts w:hint="eastAsia"/>
            <w:noProof/>
          </w:rPr>
          <w:t>6</w:t>
        </w:r>
        <w:r>
          <w:rPr>
            <w:rStyle w:val="afffff0"/>
            <w:noProof/>
          </w:rPr>
          <w:t xml:space="preserve"> </w:t>
        </w:r>
        <w:r>
          <w:rPr>
            <w:rStyle w:val="afffff0"/>
            <w:rFonts w:hint="eastAsia"/>
            <w:noProof/>
          </w:rPr>
          <w:t xml:space="preserve"> 工作流程</w:t>
        </w:r>
        <w:r>
          <w:rPr>
            <w:rFonts w:hint="eastAsia"/>
            <w:noProof/>
          </w:rPr>
          <w:tab/>
        </w:r>
        <w:r>
          <w:rPr>
            <w:rFonts w:hint="eastAsia"/>
            <w:noProof/>
          </w:rPr>
          <w:fldChar w:fldCharType="begin"/>
        </w:r>
        <w:r>
          <w:rPr>
            <w:rFonts w:hint="eastAsia"/>
            <w:noProof/>
          </w:rPr>
          <w:instrText xml:space="preserve"> </w:instrText>
        </w:r>
        <w:r>
          <w:rPr>
            <w:noProof/>
          </w:rPr>
          <w:instrText>PAGEREF _Toc179531435 \h</w:instrText>
        </w:r>
        <w:r>
          <w:rPr>
            <w:rFonts w:hint="eastAsia"/>
            <w:noProof/>
          </w:rPr>
          <w:instrText xml:space="preserve"> </w:instrText>
        </w:r>
        <w:r>
          <w:rPr>
            <w:rFonts w:hint="eastAsia"/>
            <w:noProof/>
          </w:rPr>
        </w:r>
        <w:r>
          <w:rPr>
            <w:rFonts w:hint="eastAsia"/>
            <w:noProof/>
          </w:rPr>
          <w:fldChar w:fldCharType="separate"/>
        </w:r>
        <w:r w:rsidR="00705F01">
          <w:rPr>
            <w:noProof/>
          </w:rPr>
          <w:t>6</w:t>
        </w:r>
        <w:r>
          <w:rPr>
            <w:rFonts w:hint="eastAsia"/>
            <w:noProof/>
          </w:rPr>
          <w:fldChar w:fldCharType="end"/>
        </w:r>
      </w:hyperlink>
    </w:p>
    <w:p w14:paraId="59CED7AD" w14:textId="5ACD8735"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36" w:history="1">
        <w:r>
          <w:rPr>
            <w:rStyle w:val="afffff0"/>
            <w:rFonts w:hint="eastAsia"/>
            <w:noProof/>
          </w:rPr>
          <w:t>7</w:t>
        </w:r>
        <w:r>
          <w:rPr>
            <w:rStyle w:val="afffff0"/>
            <w:noProof/>
          </w:rPr>
          <w:t xml:space="preserve"> </w:t>
        </w:r>
        <w:r>
          <w:rPr>
            <w:rStyle w:val="afffff0"/>
            <w:rFonts w:hint="eastAsia"/>
            <w:noProof/>
          </w:rPr>
          <w:t xml:space="preserve"> 工作内容及要求</w:t>
        </w:r>
        <w:r>
          <w:rPr>
            <w:rFonts w:hint="eastAsia"/>
            <w:noProof/>
          </w:rPr>
          <w:tab/>
        </w:r>
        <w:r>
          <w:rPr>
            <w:rFonts w:hint="eastAsia"/>
            <w:noProof/>
          </w:rPr>
          <w:fldChar w:fldCharType="begin"/>
        </w:r>
        <w:r>
          <w:rPr>
            <w:rFonts w:hint="eastAsia"/>
            <w:noProof/>
          </w:rPr>
          <w:instrText xml:space="preserve"> </w:instrText>
        </w:r>
        <w:r>
          <w:rPr>
            <w:noProof/>
          </w:rPr>
          <w:instrText>PAGEREF _Toc179531436 \h</w:instrText>
        </w:r>
        <w:r>
          <w:rPr>
            <w:rFonts w:hint="eastAsia"/>
            <w:noProof/>
          </w:rPr>
          <w:instrText xml:space="preserve"> </w:instrText>
        </w:r>
        <w:r>
          <w:rPr>
            <w:rFonts w:hint="eastAsia"/>
            <w:noProof/>
          </w:rPr>
        </w:r>
        <w:r>
          <w:rPr>
            <w:rFonts w:hint="eastAsia"/>
            <w:noProof/>
          </w:rPr>
          <w:fldChar w:fldCharType="separate"/>
        </w:r>
        <w:r w:rsidR="00705F01">
          <w:rPr>
            <w:noProof/>
          </w:rPr>
          <w:t>6</w:t>
        </w:r>
        <w:r>
          <w:rPr>
            <w:rFonts w:hint="eastAsia"/>
            <w:noProof/>
          </w:rPr>
          <w:fldChar w:fldCharType="end"/>
        </w:r>
      </w:hyperlink>
    </w:p>
    <w:p w14:paraId="6F34F16B" w14:textId="6E5B7306" w:rsidR="00C43211" w:rsidRDefault="00C43211">
      <w:pPr>
        <w:pStyle w:val="TOC2"/>
        <w:rPr>
          <w:rFonts w:asciiTheme="minorHAnsi" w:eastAsiaTheme="minorEastAsia" w:hAnsiTheme="minorHAnsi" w:cstheme="minorBidi" w:hint="eastAsia"/>
          <w:noProof/>
          <w:szCs w:val="22"/>
          <w14:ligatures w14:val="standardContextual"/>
        </w:rPr>
      </w:pPr>
      <w:hyperlink w:anchor="_Toc179531437" w:history="1">
        <w:r>
          <w:rPr>
            <w:rStyle w:val="afffff0"/>
            <w:rFonts w:hint="eastAsia"/>
            <w:noProof/>
          </w:rPr>
          <w:t>7.1</w:t>
        </w:r>
        <w:r>
          <w:rPr>
            <w:rStyle w:val="afffff0"/>
            <w:noProof/>
          </w:rPr>
          <w:t xml:space="preserve"> </w:t>
        </w:r>
        <w:r>
          <w:rPr>
            <w:rStyle w:val="afffff0"/>
            <w:rFonts w:hint="eastAsia"/>
            <w:noProof/>
          </w:rPr>
          <w:t xml:space="preserve"> 前期准备</w:t>
        </w:r>
        <w:r>
          <w:rPr>
            <w:rFonts w:hint="eastAsia"/>
            <w:noProof/>
          </w:rPr>
          <w:tab/>
        </w:r>
        <w:r>
          <w:rPr>
            <w:rFonts w:hint="eastAsia"/>
            <w:noProof/>
          </w:rPr>
          <w:fldChar w:fldCharType="begin"/>
        </w:r>
        <w:r>
          <w:rPr>
            <w:rFonts w:hint="eastAsia"/>
            <w:noProof/>
          </w:rPr>
          <w:instrText xml:space="preserve"> </w:instrText>
        </w:r>
        <w:r>
          <w:rPr>
            <w:noProof/>
          </w:rPr>
          <w:instrText>PAGEREF _Toc179531437 \h</w:instrText>
        </w:r>
        <w:r>
          <w:rPr>
            <w:rFonts w:hint="eastAsia"/>
            <w:noProof/>
          </w:rPr>
          <w:instrText xml:space="preserve"> </w:instrText>
        </w:r>
        <w:r>
          <w:rPr>
            <w:rFonts w:hint="eastAsia"/>
            <w:noProof/>
          </w:rPr>
        </w:r>
        <w:r>
          <w:rPr>
            <w:rFonts w:hint="eastAsia"/>
            <w:noProof/>
          </w:rPr>
          <w:fldChar w:fldCharType="separate"/>
        </w:r>
        <w:r w:rsidR="00705F01">
          <w:rPr>
            <w:noProof/>
          </w:rPr>
          <w:t>6</w:t>
        </w:r>
        <w:r>
          <w:rPr>
            <w:rFonts w:hint="eastAsia"/>
            <w:noProof/>
          </w:rPr>
          <w:fldChar w:fldCharType="end"/>
        </w:r>
      </w:hyperlink>
    </w:p>
    <w:p w14:paraId="5D1E9373" w14:textId="7E2001BB" w:rsidR="00C43211" w:rsidRDefault="00C43211">
      <w:pPr>
        <w:pStyle w:val="TOC2"/>
        <w:rPr>
          <w:rFonts w:asciiTheme="minorHAnsi" w:eastAsiaTheme="minorEastAsia" w:hAnsiTheme="minorHAnsi" w:cstheme="minorBidi" w:hint="eastAsia"/>
          <w:noProof/>
          <w:szCs w:val="22"/>
          <w14:ligatures w14:val="standardContextual"/>
        </w:rPr>
      </w:pPr>
      <w:hyperlink w:anchor="_Toc179531438" w:history="1">
        <w:r>
          <w:rPr>
            <w:rStyle w:val="afffff0"/>
            <w:rFonts w:hint="eastAsia"/>
            <w:noProof/>
          </w:rPr>
          <w:t>7.2</w:t>
        </w:r>
        <w:r>
          <w:rPr>
            <w:rStyle w:val="afffff0"/>
            <w:noProof/>
          </w:rPr>
          <w:t xml:space="preserve"> </w:t>
        </w:r>
        <w:r>
          <w:rPr>
            <w:rStyle w:val="afffff0"/>
            <w:rFonts w:hint="eastAsia"/>
            <w:noProof/>
          </w:rPr>
          <w:t xml:space="preserve"> 需求调研</w:t>
        </w:r>
        <w:r>
          <w:rPr>
            <w:rFonts w:hint="eastAsia"/>
            <w:noProof/>
          </w:rPr>
          <w:tab/>
        </w:r>
        <w:r>
          <w:rPr>
            <w:rFonts w:hint="eastAsia"/>
            <w:noProof/>
          </w:rPr>
          <w:fldChar w:fldCharType="begin"/>
        </w:r>
        <w:r>
          <w:rPr>
            <w:rFonts w:hint="eastAsia"/>
            <w:noProof/>
          </w:rPr>
          <w:instrText xml:space="preserve"> </w:instrText>
        </w:r>
        <w:r>
          <w:rPr>
            <w:noProof/>
          </w:rPr>
          <w:instrText>PAGEREF _Toc179531438 \h</w:instrText>
        </w:r>
        <w:r>
          <w:rPr>
            <w:rFonts w:hint="eastAsia"/>
            <w:noProof/>
          </w:rPr>
          <w:instrText xml:space="preserve"> </w:instrText>
        </w:r>
        <w:r>
          <w:rPr>
            <w:rFonts w:hint="eastAsia"/>
            <w:noProof/>
          </w:rPr>
        </w:r>
        <w:r>
          <w:rPr>
            <w:rFonts w:hint="eastAsia"/>
            <w:noProof/>
          </w:rPr>
          <w:fldChar w:fldCharType="separate"/>
        </w:r>
        <w:r w:rsidR="00705F01">
          <w:rPr>
            <w:noProof/>
          </w:rPr>
          <w:t>6</w:t>
        </w:r>
        <w:r>
          <w:rPr>
            <w:rFonts w:hint="eastAsia"/>
            <w:noProof/>
          </w:rPr>
          <w:fldChar w:fldCharType="end"/>
        </w:r>
      </w:hyperlink>
    </w:p>
    <w:p w14:paraId="790B8D19" w14:textId="1F2A4AFF" w:rsidR="00C43211" w:rsidRDefault="00C43211">
      <w:pPr>
        <w:pStyle w:val="TOC2"/>
        <w:rPr>
          <w:rFonts w:asciiTheme="minorHAnsi" w:eastAsiaTheme="minorEastAsia" w:hAnsiTheme="minorHAnsi" w:cstheme="minorBidi" w:hint="eastAsia"/>
          <w:noProof/>
          <w:szCs w:val="22"/>
          <w14:ligatures w14:val="standardContextual"/>
        </w:rPr>
      </w:pPr>
      <w:hyperlink w:anchor="_Toc179531439" w:history="1">
        <w:r>
          <w:rPr>
            <w:rStyle w:val="afffff0"/>
            <w:rFonts w:hint="eastAsia"/>
            <w:noProof/>
          </w:rPr>
          <w:t>7.3</w:t>
        </w:r>
        <w:r>
          <w:rPr>
            <w:rStyle w:val="afffff0"/>
            <w:noProof/>
          </w:rPr>
          <w:t xml:space="preserve"> </w:t>
        </w:r>
        <w:r>
          <w:rPr>
            <w:rStyle w:val="afffff0"/>
            <w:rFonts w:hint="eastAsia"/>
            <w:noProof/>
          </w:rPr>
          <w:t xml:space="preserve"> 质量体检诊断</w:t>
        </w:r>
        <w:r>
          <w:rPr>
            <w:rFonts w:hint="eastAsia"/>
            <w:noProof/>
          </w:rPr>
          <w:tab/>
        </w:r>
        <w:r>
          <w:rPr>
            <w:rFonts w:hint="eastAsia"/>
            <w:noProof/>
          </w:rPr>
          <w:fldChar w:fldCharType="begin"/>
        </w:r>
        <w:r>
          <w:rPr>
            <w:rFonts w:hint="eastAsia"/>
            <w:noProof/>
          </w:rPr>
          <w:instrText xml:space="preserve"> </w:instrText>
        </w:r>
        <w:r>
          <w:rPr>
            <w:noProof/>
          </w:rPr>
          <w:instrText>PAGEREF _Toc179531439 \h</w:instrText>
        </w:r>
        <w:r>
          <w:rPr>
            <w:rFonts w:hint="eastAsia"/>
            <w:noProof/>
          </w:rPr>
          <w:instrText xml:space="preserve"> </w:instrText>
        </w:r>
        <w:r>
          <w:rPr>
            <w:rFonts w:hint="eastAsia"/>
            <w:noProof/>
          </w:rPr>
        </w:r>
        <w:r>
          <w:rPr>
            <w:rFonts w:hint="eastAsia"/>
            <w:noProof/>
          </w:rPr>
          <w:fldChar w:fldCharType="separate"/>
        </w:r>
        <w:r w:rsidR="00705F01">
          <w:rPr>
            <w:noProof/>
          </w:rPr>
          <w:t>7</w:t>
        </w:r>
        <w:r>
          <w:rPr>
            <w:rFonts w:hint="eastAsia"/>
            <w:noProof/>
          </w:rPr>
          <w:fldChar w:fldCharType="end"/>
        </w:r>
      </w:hyperlink>
    </w:p>
    <w:p w14:paraId="4B30EE9E" w14:textId="03E6AD2B" w:rsidR="00C43211" w:rsidRDefault="00C43211">
      <w:pPr>
        <w:pStyle w:val="TOC2"/>
        <w:rPr>
          <w:rFonts w:asciiTheme="minorHAnsi" w:eastAsiaTheme="minorEastAsia" w:hAnsiTheme="minorHAnsi" w:cstheme="minorBidi" w:hint="eastAsia"/>
          <w:noProof/>
          <w:szCs w:val="22"/>
          <w14:ligatures w14:val="standardContextual"/>
        </w:rPr>
      </w:pPr>
      <w:hyperlink w:anchor="_Toc179531440" w:history="1">
        <w:r>
          <w:rPr>
            <w:rStyle w:val="afffff0"/>
            <w:rFonts w:hint="eastAsia"/>
            <w:noProof/>
          </w:rPr>
          <w:t>7.4</w:t>
        </w:r>
        <w:r>
          <w:rPr>
            <w:rStyle w:val="afffff0"/>
            <w:noProof/>
          </w:rPr>
          <w:t xml:space="preserve"> </w:t>
        </w:r>
        <w:r>
          <w:rPr>
            <w:rStyle w:val="afffff0"/>
            <w:rFonts w:hint="eastAsia"/>
            <w:noProof/>
          </w:rPr>
          <w:t xml:space="preserve"> 方案制定</w:t>
        </w:r>
        <w:r>
          <w:rPr>
            <w:rFonts w:hint="eastAsia"/>
            <w:noProof/>
          </w:rPr>
          <w:tab/>
        </w:r>
        <w:r>
          <w:rPr>
            <w:rFonts w:hint="eastAsia"/>
            <w:noProof/>
          </w:rPr>
          <w:fldChar w:fldCharType="begin"/>
        </w:r>
        <w:r>
          <w:rPr>
            <w:rFonts w:hint="eastAsia"/>
            <w:noProof/>
          </w:rPr>
          <w:instrText xml:space="preserve"> </w:instrText>
        </w:r>
        <w:r>
          <w:rPr>
            <w:noProof/>
          </w:rPr>
          <w:instrText>PAGEREF _Toc179531440 \h</w:instrText>
        </w:r>
        <w:r>
          <w:rPr>
            <w:rFonts w:hint="eastAsia"/>
            <w:noProof/>
          </w:rPr>
          <w:instrText xml:space="preserve"> </w:instrText>
        </w:r>
        <w:r>
          <w:rPr>
            <w:rFonts w:hint="eastAsia"/>
            <w:noProof/>
          </w:rPr>
        </w:r>
        <w:r>
          <w:rPr>
            <w:rFonts w:hint="eastAsia"/>
            <w:noProof/>
          </w:rPr>
          <w:fldChar w:fldCharType="separate"/>
        </w:r>
        <w:r w:rsidR="00705F01">
          <w:rPr>
            <w:noProof/>
          </w:rPr>
          <w:t>7</w:t>
        </w:r>
        <w:r>
          <w:rPr>
            <w:rFonts w:hint="eastAsia"/>
            <w:noProof/>
          </w:rPr>
          <w:fldChar w:fldCharType="end"/>
        </w:r>
      </w:hyperlink>
    </w:p>
    <w:p w14:paraId="2F3F0B07" w14:textId="6EA676C9" w:rsidR="00C43211" w:rsidRDefault="00C43211">
      <w:pPr>
        <w:pStyle w:val="TOC2"/>
        <w:rPr>
          <w:rFonts w:asciiTheme="minorHAnsi" w:eastAsiaTheme="minorEastAsia" w:hAnsiTheme="minorHAnsi" w:cstheme="minorBidi" w:hint="eastAsia"/>
          <w:noProof/>
          <w:szCs w:val="22"/>
          <w14:ligatures w14:val="standardContextual"/>
        </w:rPr>
      </w:pPr>
      <w:hyperlink w:anchor="_Toc179531441" w:history="1">
        <w:r>
          <w:rPr>
            <w:rStyle w:val="afffff0"/>
            <w:rFonts w:hint="eastAsia"/>
            <w:noProof/>
          </w:rPr>
          <w:t>7.5</w:t>
        </w:r>
        <w:r>
          <w:rPr>
            <w:rStyle w:val="afffff0"/>
            <w:noProof/>
          </w:rPr>
          <w:t xml:space="preserve"> </w:t>
        </w:r>
        <w:r>
          <w:rPr>
            <w:rStyle w:val="afffff0"/>
            <w:rFonts w:hint="eastAsia"/>
            <w:noProof/>
          </w:rPr>
          <w:t xml:space="preserve"> 方案实施</w:t>
        </w:r>
        <w:r>
          <w:rPr>
            <w:rFonts w:hint="eastAsia"/>
            <w:noProof/>
          </w:rPr>
          <w:tab/>
        </w:r>
        <w:r>
          <w:rPr>
            <w:rFonts w:hint="eastAsia"/>
            <w:noProof/>
          </w:rPr>
          <w:fldChar w:fldCharType="begin"/>
        </w:r>
        <w:r>
          <w:rPr>
            <w:rFonts w:hint="eastAsia"/>
            <w:noProof/>
          </w:rPr>
          <w:instrText xml:space="preserve"> </w:instrText>
        </w:r>
        <w:r>
          <w:rPr>
            <w:noProof/>
          </w:rPr>
          <w:instrText>PAGEREF _Toc179531441 \h</w:instrText>
        </w:r>
        <w:r>
          <w:rPr>
            <w:rFonts w:hint="eastAsia"/>
            <w:noProof/>
          </w:rPr>
          <w:instrText xml:space="preserve"> </w:instrText>
        </w:r>
        <w:r>
          <w:rPr>
            <w:rFonts w:hint="eastAsia"/>
            <w:noProof/>
          </w:rPr>
        </w:r>
        <w:r>
          <w:rPr>
            <w:rFonts w:hint="eastAsia"/>
            <w:noProof/>
          </w:rPr>
          <w:fldChar w:fldCharType="separate"/>
        </w:r>
        <w:r w:rsidR="00705F01">
          <w:rPr>
            <w:noProof/>
          </w:rPr>
          <w:t>7</w:t>
        </w:r>
        <w:r>
          <w:rPr>
            <w:rFonts w:hint="eastAsia"/>
            <w:noProof/>
          </w:rPr>
          <w:fldChar w:fldCharType="end"/>
        </w:r>
      </w:hyperlink>
    </w:p>
    <w:p w14:paraId="2096C70A" w14:textId="718EC1B1" w:rsidR="00C43211" w:rsidRDefault="00C43211">
      <w:pPr>
        <w:pStyle w:val="TOC2"/>
        <w:rPr>
          <w:rFonts w:asciiTheme="minorHAnsi" w:eastAsiaTheme="minorEastAsia" w:hAnsiTheme="minorHAnsi" w:cstheme="minorBidi" w:hint="eastAsia"/>
          <w:noProof/>
          <w:szCs w:val="22"/>
          <w14:ligatures w14:val="standardContextual"/>
        </w:rPr>
      </w:pPr>
      <w:hyperlink w:anchor="_Toc179531442" w:history="1">
        <w:r>
          <w:rPr>
            <w:rStyle w:val="afffff0"/>
            <w:rFonts w:hint="eastAsia"/>
            <w:noProof/>
          </w:rPr>
          <w:t>7.6</w:t>
        </w:r>
        <w:r>
          <w:rPr>
            <w:rStyle w:val="afffff0"/>
            <w:noProof/>
          </w:rPr>
          <w:t xml:space="preserve"> </w:t>
        </w:r>
        <w:r>
          <w:rPr>
            <w:rStyle w:val="afffff0"/>
            <w:rFonts w:hint="eastAsia"/>
            <w:noProof/>
          </w:rPr>
          <w:t xml:space="preserve"> 认证提升成效总结</w:t>
        </w:r>
        <w:r>
          <w:rPr>
            <w:rFonts w:hint="eastAsia"/>
            <w:noProof/>
          </w:rPr>
          <w:tab/>
        </w:r>
        <w:r>
          <w:rPr>
            <w:rFonts w:hint="eastAsia"/>
            <w:noProof/>
          </w:rPr>
          <w:fldChar w:fldCharType="begin"/>
        </w:r>
        <w:r>
          <w:rPr>
            <w:rFonts w:hint="eastAsia"/>
            <w:noProof/>
          </w:rPr>
          <w:instrText xml:space="preserve"> </w:instrText>
        </w:r>
        <w:r>
          <w:rPr>
            <w:noProof/>
          </w:rPr>
          <w:instrText>PAGEREF _Toc179531442 \h</w:instrText>
        </w:r>
        <w:r>
          <w:rPr>
            <w:rFonts w:hint="eastAsia"/>
            <w:noProof/>
          </w:rPr>
          <w:instrText xml:space="preserve"> </w:instrText>
        </w:r>
        <w:r>
          <w:rPr>
            <w:rFonts w:hint="eastAsia"/>
            <w:noProof/>
          </w:rPr>
        </w:r>
        <w:r>
          <w:rPr>
            <w:rFonts w:hint="eastAsia"/>
            <w:noProof/>
          </w:rPr>
          <w:fldChar w:fldCharType="separate"/>
        </w:r>
        <w:r w:rsidR="00705F01">
          <w:rPr>
            <w:noProof/>
          </w:rPr>
          <w:t>7</w:t>
        </w:r>
        <w:r>
          <w:rPr>
            <w:rFonts w:hint="eastAsia"/>
            <w:noProof/>
          </w:rPr>
          <w:fldChar w:fldCharType="end"/>
        </w:r>
      </w:hyperlink>
    </w:p>
    <w:p w14:paraId="535E86A6" w14:textId="20B66B2E" w:rsidR="00C43211" w:rsidRDefault="00C43211">
      <w:pPr>
        <w:pStyle w:val="TOC2"/>
        <w:rPr>
          <w:rFonts w:asciiTheme="minorHAnsi" w:eastAsiaTheme="minorEastAsia" w:hAnsiTheme="minorHAnsi" w:cstheme="minorBidi" w:hint="eastAsia"/>
          <w:noProof/>
          <w:szCs w:val="22"/>
          <w14:ligatures w14:val="standardContextual"/>
        </w:rPr>
      </w:pPr>
      <w:hyperlink w:anchor="_Toc179531443" w:history="1">
        <w:r>
          <w:rPr>
            <w:rStyle w:val="afffff0"/>
            <w:rFonts w:hint="eastAsia"/>
            <w:noProof/>
          </w:rPr>
          <w:t>7.7</w:t>
        </w:r>
        <w:r>
          <w:rPr>
            <w:rStyle w:val="afffff0"/>
            <w:noProof/>
          </w:rPr>
          <w:t xml:space="preserve"> </w:t>
        </w:r>
        <w:r>
          <w:rPr>
            <w:rStyle w:val="afffff0"/>
            <w:rFonts w:hint="eastAsia"/>
            <w:noProof/>
          </w:rPr>
          <w:t xml:space="preserve"> 编写认证提升案例</w:t>
        </w:r>
        <w:r>
          <w:rPr>
            <w:rFonts w:hint="eastAsia"/>
            <w:noProof/>
          </w:rPr>
          <w:tab/>
        </w:r>
        <w:r>
          <w:rPr>
            <w:rFonts w:hint="eastAsia"/>
            <w:noProof/>
          </w:rPr>
          <w:fldChar w:fldCharType="begin"/>
        </w:r>
        <w:r>
          <w:rPr>
            <w:rFonts w:hint="eastAsia"/>
            <w:noProof/>
          </w:rPr>
          <w:instrText xml:space="preserve"> </w:instrText>
        </w:r>
        <w:r>
          <w:rPr>
            <w:noProof/>
          </w:rPr>
          <w:instrText>PAGEREF _Toc179531443 \h</w:instrText>
        </w:r>
        <w:r>
          <w:rPr>
            <w:rFonts w:hint="eastAsia"/>
            <w:noProof/>
          </w:rPr>
          <w:instrText xml:space="preserve"> </w:instrText>
        </w:r>
        <w:r>
          <w:rPr>
            <w:rFonts w:hint="eastAsia"/>
            <w:noProof/>
          </w:rPr>
        </w:r>
        <w:r>
          <w:rPr>
            <w:rFonts w:hint="eastAsia"/>
            <w:noProof/>
          </w:rPr>
          <w:fldChar w:fldCharType="separate"/>
        </w:r>
        <w:r w:rsidR="00705F01">
          <w:rPr>
            <w:noProof/>
          </w:rPr>
          <w:t>8</w:t>
        </w:r>
        <w:r>
          <w:rPr>
            <w:rFonts w:hint="eastAsia"/>
            <w:noProof/>
          </w:rPr>
          <w:fldChar w:fldCharType="end"/>
        </w:r>
      </w:hyperlink>
    </w:p>
    <w:p w14:paraId="6C607B19" w14:textId="3990AD87" w:rsidR="00C43211" w:rsidRDefault="00C43211">
      <w:pPr>
        <w:pStyle w:val="TOC2"/>
        <w:rPr>
          <w:rFonts w:asciiTheme="minorHAnsi" w:eastAsiaTheme="minorEastAsia" w:hAnsiTheme="minorHAnsi" w:cstheme="minorBidi" w:hint="eastAsia"/>
          <w:noProof/>
          <w:szCs w:val="22"/>
          <w14:ligatures w14:val="standardContextual"/>
        </w:rPr>
      </w:pPr>
      <w:hyperlink w:anchor="_Toc179531444" w:history="1">
        <w:r>
          <w:rPr>
            <w:rStyle w:val="afffff0"/>
            <w:rFonts w:hint="eastAsia"/>
            <w:noProof/>
          </w:rPr>
          <w:t>7.8</w:t>
        </w:r>
        <w:r>
          <w:rPr>
            <w:rStyle w:val="afffff0"/>
            <w:noProof/>
          </w:rPr>
          <w:t xml:space="preserve"> </w:t>
        </w:r>
        <w:r>
          <w:rPr>
            <w:rStyle w:val="afffff0"/>
            <w:rFonts w:hint="eastAsia"/>
            <w:noProof/>
          </w:rPr>
          <w:t xml:space="preserve"> 记录管理</w:t>
        </w:r>
        <w:r>
          <w:rPr>
            <w:rFonts w:hint="eastAsia"/>
            <w:noProof/>
          </w:rPr>
          <w:tab/>
        </w:r>
        <w:r>
          <w:rPr>
            <w:rFonts w:hint="eastAsia"/>
            <w:noProof/>
          </w:rPr>
          <w:fldChar w:fldCharType="begin"/>
        </w:r>
        <w:r>
          <w:rPr>
            <w:rFonts w:hint="eastAsia"/>
            <w:noProof/>
          </w:rPr>
          <w:instrText xml:space="preserve"> </w:instrText>
        </w:r>
        <w:r>
          <w:rPr>
            <w:noProof/>
          </w:rPr>
          <w:instrText>PAGEREF _Toc179531444 \h</w:instrText>
        </w:r>
        <w:r>
          <w:rPr>
            <w:rFonts w:hint="eastAsia"/>
            <w:noProof/>
          </w:rPr>
          <w:instrText xml:space="preserve"> </w:instrText>
        </w:r>
        <w:r>
          <w:rPr>
            <w:rFonts w:hint="eastAsia"/>
            <w:noProof/>
          </w:rPr>
        </w:r>
        <w:r>
          <w:rPr>
            <w:rFonts w:hint="eastAsia"/>
            <w:noProof/>
          </w:rPr>
          <w:fldChar w:fldCharType="separate"/>
        </w:r>
        <w:r w:rsidR="00705F01">
          <w:rPr>
            <w:noProof/>
          </w:rPr>
          <w:t>8</w:t>
        </w:r>
        <w:r>
          <w:rPr>
            <w:rFonts w:hint="eastAsia"/>
            <w:noProof/>
          </w:rPr>
          <w:fldChar w:fldCharType="end"/>
        </w:r>
      </w:hyperlink>
    </w:p>
    <w:p w14:paraId="4C5F6465" w14:textId="51C03FFB"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45" w:history="1">
        <w:r>
          <w:rPr>
            <w:rStyle w:val="afffff0"/>
            <w:rFonts w:hint="eastAsia"/>
            <w:noProof/>
          </w:rPr>
          <w:t>附录A（规范性）</w:t>
        </w:r>
        <w:r>
          <w:rPr>
            <w:rStyle w:val="afffff0"/>
            <w:noProof/>
          </w:rPr>
          <w:t xml:space="preserve"> </w:t>
        </w:r>
        <w:r>
          <w:rPr>
            <w:rStyle w:val="afffff0"/>
            <w:rFonts w:hint="eastAsia"/>
            <w:noProof/>
          </w:rPr>
          <w:t xml:space="preserve"> 企业需求调研内容</w:t>
        </w:r>
        <w:r>
          <w:rPr>
            <w:rFonts w:hint="eastAsia"/>
            <w:noProof/>
          </w:rPr>
          <w:tab/>
        </w:r>
        <w:r>
          <w:rPr>
            <w:rFonts w:hint="eastAsia"/>
            <w:noProof/>
          </w:rPr>
          <w:fldChar w:fldCharType="begin"/>
        </w:r>
        <w:r>
          <w:rPr>
            <w:rFonts w:hint="eastAsia"/>
            <w:noProof/>
          </w:rPr>
          <w:instrText xml:space="preserve"> </w:instrText>
        </w:r>
        <w:r>
          <w:rPr>
            <w:noProof/>
          </w:rPr>
          <w:instrText>PAGEREF _Toc179531445 \h</w:instrText>
        </w:r>
        <w:r>
          <w:rPr>
            <w:rFonts w:hint="eastAsia"/>
            <w:noProof/>
          </w:rPr>
          <w:instrText xml:space="preserve"> </w:instrText>
        </w:r>
        <w:r>
          <w:rPr>
            <w:rFonts w:hint="eastAsia"/>
            <w:noProof/>
          </w:rPr>
        </w:r>
        <w:r>
          <w:rPr>
            <w:rFonts w:hint="eastAsia"/>
            <w:noProof/>
          </w:rPr>
          <w:fldChar w:fldCharType="separate"/>
        </w:r>
        <w:r w:rsidR="00705F01">
          <w:rPr>
            <w:noProof/>
          </w:rPr>
          <w:t>9</w:t>
        </w:r>
        <w:r>
          <w:rPr>
            <w:rFonts w:hint="eastAsia"/>
            <w:noProof/>
          </w:rPr>
          <w:fldChar w:fldCharType="end"/>
        </w:r>
      </w:hyperlink>
    </w:p>
    <w:p w14:paraId="029B4957" w14:textId="0272E276"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46" w:history="1">
        <w:r>
          <w:rPr>
            <w:rStyle w:val="afffff0"/>
            <w:rFonts w:hint="eastAsia"/>
            <w:noProof/>
          </w:rPr>
          <w:t>附录B（资料性）</w:t>
        </w:r>
        <w:r>
          <w:rPr>
            <w:rStyle w:val="afffff0"/>
            <w:noProof/>
          </w:rPr>
          <w:t xml:space="preserve"> </w:t>
        </w:r>
        <w:r>
          <w:rPr>
            <w:rStyle w:val="afffff0"/>
            <w:rFonts w:hint="eastAsia"/>
            <w:noProof/>
          </w:rPr>
          <w:t xml:space="preserve"> 企业交流座谈表</w:t>
        </w:r>
        <w:r>
          <w:rPr>
            <w:rFonts w:hint="eastAsia"/>
            <w:noProof/>
          </w:rPr>
          <w:tab/>
        </w:r>
        <w:r>
          <w:rPr>
            <w:rFonts w:hint="eastAsia"/>
            <w:noProof/>
          </w:rPr>
          <w:fldChar w:fldCharType="begin"/>
        </w:r>
        <w:r>
          <w:rPr>
            <w:rFonts w:hint="eastAsia"/>
            <w:noProof/>
          </w:rPr>
          <w:instrText xml:space="preserve"> </w:instrText>
        </w:r>
        <w:r>
          <w:rPr>
            <w:noProof/>
          </w:rPr>
          <w:instrText>PAGEREF _Toc179531446 \h</w:instrText>
        </w:r>
        <w:r>
          <w:rPr>
            <w:rFonts w:hint="eastAsia"/>
            <w:noProof/>
          </w:rPr>
          <w:instrText xml:space="preserve"> </w:instrText>
        </w:r>
        <w:r>
          <w:rPr>
            <w:rFonts w:hint="eastAsia"/>
            <w:noProof/>
          </w:rPr>
        </w:r>
        <w:r>
          <w:rPr>
            <w:rFonts w:hint="eastAsia"/>
            <w:noProof/>
          </w:rPr>
          <w:fldChar w:fldCharType="separate"/>
        </w:r>
        <w:r w:rsidR="00705F01">
          <w:rPr>
            <w:noProof/>
          </w:rPr>
          <w:t>11</w:t>
        </w:r>
        <w:r>
          <w:rPr>
            <w:rFonts w:hint="eastAsia"/>
            <w:noProof/>
          </w:rPr>
          <w:fldChar w:fldCharType="end"/>
        </w:r>
      </w:hyperlink>
    </w:p>
    <w:p w14:paraId="1A594F7F" w14:textId="1012831E"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47" w:history="1">
        <w:r>
          <w:rPr>
            <w:rStyle w:val="afffff0"/>
            <w:rFonts w:hint="eastAsia"/>
            <w:noProof/>
          </w:rPr>
          <w:t>附录C（资料性）</w:t>
        </w:r>
        <w:r>
          <w:rPr>
            <w:rStyle w:val="afffff0"/>
            <w:noProof/>
          </w:rPr>
          <w:t xml:space="preserve"> </w:t>
        </w:r>
        <w:r>
          <w:rPr>
            <w:rStyle w:val="afffff0"/>
            <w:rFonts w:hint="eastAsia"/>
            <w:noProof/>
          </w:rPr>
          <w:t xml:space="preserve"> 企业质量体检表</w:t>
        </w:r>
        <w:r>
          <w:rPr>
            <w:rFonts w:hint="eastAsia"/>
            <w:noProof/>
          </w:rPr>
          <w:tab/>
        </w:r>
        <w:r>
          <w:rPr>
            <w:rFonts w:hint="eastAsia"/>
            <w:noProof/>
          </w:rPr>
          <w:fldChar w:fldCharType="begin"/>
        </w:r>
        <w:r>
          <w:rPr>
            <w:rFonts w:hint="eastAsia"/>
            <w:noProof/>
          </w:rPr>
          <w:instrText xml:space="preserve"> </w:instrText>
        </w:r>
        <w:r>
          <w:rPr>
            <w:noProof/>
          </w:rPr>
          <w:instrText>PAGEREF _Toc179531447 \h</w:instrText>
        </w:r>
        <w:r>
          <w:rPr>
            <w:rFonts w:hint="eastAsia"/>
            <w:noProof/>
          </w:rPr>
          <w:instrText xml:space="preserve"> </w:instrText>
        </w:r>
        <w:r>
          <w:rPr>
            <w:rFonts w:hint="eastAsia"/>
            <w:noProof/>
          </w:rPr>
        </w:r>
        <w:r>
          <w:rPr>
            <w:rFonts w:hint="eastAsia"/>
            <w:noProof/>
          </w:rPr>
          <w:fldChar w:fldCharType="separate"/>
        </w:r>
        <w:r w:rsidR="00705F01">
          <w:rPr>
            <w:noProof/>
          </w:rPr>
          <w:t>12</w:t>
        </w:r>
        <w:r>
          <w:rPr>
            <w:rFonts w:hint="eastAsia"/>
            <w:noProof/>
          </w:rPr>
          <w:fldChar w:fldCharType="end"/>
        </w:r>
      </w:hyperlink>
    </w:p>
    <w:p w14:paraId="6F4B7A27" w14:textId="4E2A1A54"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48" w:history="1">
        <w:r>
          <w:rPr>
            <w:rStyle w:val="afffff0"/>
            <w:rFonts w:hint="eastAsia"/>
            <w:noProof/>
          </w:rPr>
          <w:t>附录D（资料性）</w:t>
        </w:r>
        <w:r>
          <w:rPr>
            <w:rStyle w:val="afffff0"/>
            <w:noProof/>
          </w:rPr>
          <w:t xml:space="preserve"> </w:t>
        </w:r>
        <w:r>
          <w:rPr>
            <w:rStyle w:val="afffff0"/>
            <w:rFonts w:hint="eastAsia"/>
            <w:noProof/>
          </w:rPr>
          <w:t xml:space="preserve"> 企业质量管理问题诊断表</w:t>
        </w:r>
        <w:r>
          <w:rPr>
            <w:rFonts w:hint="eastAsia"/>
            <w:noProof/>
          </w:rPr>
          <w:tab/>
        </w:r>
        <w:r>
          <w:rPr>
            <w:rFonts w:hint="eastAsia"/>
            <w:noProof/>
          </w:rPr>
          <w:fldChar w:fldCharType="begin"/>
        </w:r>
        <w:r>
          <w:rPr>
            <w:rFonts w:hint="eastAsia"/>
            <w:noProof/>
          </w:rPr>
          <w:instrText xml:space="preserve"> </w:instrText>
        </w:r>
        <w:r>
          <w:rPr>
            <w:noProof/>
          </w:rPr>
          <w:instrText>PAGEREF _Toc179531448 \h</w:instrText>
        </w:r>
        <w:r>
          <w:rPr>
            <w:rFonts w:hint="eastAsia"/>
            <w:noProof/>
          </w:rPr>
          <w:instrText xml:space="preserve"> </w:instrText>
        </w:r>
        <w:r>
          <w:rPr>
            <w:rFonts w:hint="eastAsia"/>
            <w:noProof/>
          </w:rPr>
        </w:r>
        <w:r>
          <w:rPr>
            <w:rFonts w:hint="eastAsia"/>
            <w:noProof/>
          </w:rPr>
          <w:fldChar w:fldCharType="separate"/>
        </w:r>
        <w:r w:rsidR="00705F01">
          <w:rPr>
            <w:noProof/>
          </w:rPr>
          <w:t>13</w:t>
        </w:r>
        <w:r>
          <w:rPr>
            <w:rFonts w:hint="eastAsia"/>
            <w:noProof/>
          </w:rPr>
          <w:fldChar w:fldCharType="end"/>
        </w:r>
      </w:hyperlink>
    </w:p>
    <w:p w14:paraId="3D9A11CB" w14:textId="6884BC22"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49" w:history="1">
        <w:r>
          <w:rPr>
            <w:rStyle w:val="afffff0"/>
            <w:rFonts w:hint="eastAsia"/>
            <w:noProof/>
          </w:rPr>
          <w:t>附录E（资料性）</w:t>
        </w:r>
        <w:r>
          <w:rPr>
            <w:rStyle w:val="afffff0"/>
            <w:noProof/>
          </w:rPr>
          <w:t xml:space="preserve"> </w:t>
        </w:r>
        <w:r>
          <w:rPr>
            <w:rStyle w:val="afffff0"/>
            <w:rFonts w:hint="eastAsia"/>
            <w:noProof/>
          </w:rPr>
          <w:t xml:space="preserve"> 企业质量管理体系认证提升方案</w:t>
        </w:r>
        <w:r>
          <w:rPr>
            <w:rFonts w:hint="eastAsia"/>
            <w:noProof/>
          </w:rPr>
          <w:tab/>
        </w:r>
        <w:r>
          <w:rPr>
            <w:rFonts w:hint="eastAsia"/>
            <w:noProof/>
          </w:rPr>
          <w:fldChar w:fldCharType="begin"/>
        </w:r>
        <w:r>
          <w:rPr>
            <w:rFonts w:hint="eastAsia"/>
            <w:noProof/>
          </w:rPr>
          <w:instrText xml:space="preserve"> </w:instrText>
        </w:r>
        <w:r>
          <w:rPr>
            <w:noProof/>
          </w:rPr>
          <w:instrText>PAGEREF _Toc179531449 \h</w:instrText>
        </w:r>
        <w:r>
          <w:rPr>
            <w:rFonts w:hint="eastAsia"/>
            <w:noProof/>
          </w:rPr>
          <w:instrText xml:space="preserve"> </w:instrText>
        </w:r>
        <w:r>
          <w:rPr>
            <w:rFonts w:hint="eastAsia"/>
            <w:noProof/>
          </w:rPr>
        </w:r>
        <w:r>
          <w:rPr>
            <w:rFonts w:hint="eastAsia"/>
            <w:noProof/>
          </w:rPr>
          <w:fldChar w:fldCharType="separate"/>
        </w:r>
        <w:r w:rsidR="00705F01">
          <w:rPr>
            <w:noProof/>
          </w:rPr>
          <w:t>14</w:t>
        </w:r>
        <w:r>
          <w:rPr>
            <w:rFonts w:hint="eastAsia"/>
            <w:noProof/>
          </w:rPr>
          <w:fldChar w:fldCharType="end"/>
        </w:r>
      </w:hyperlink>
    </w:p>
    <w:p w14:paraId="5AA97AAD" w14:textId="34A2052D"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50" w:history="1">
        <w:r>
          <w:rPr>
            <w:rStyle w:val="afffff0"/>
            <w:rFonts w:hint="eastAsia"/>
            <w:noProof/>
          </w:rPr>
          <w:t>附录F（规范性）</w:t>
        </w:r>
        <w:r>
          <w:rPr>
            <w:rStyle w:val="afffff0"/>
            <w:noProof/>
          </w:rPr>
          <w:t xml:space="preserve"> </w:t>
        </w:r>
        <w:r>
          <w:rPr>
            <w:rStyle w:val="afffff0"/>
            <w:rFonts w:hint="eastAsia"/>
            <w:noProof/>
          </w:rPr>
          <w:t xml:space="preserve"> 认证提升案例编写要求</w:t>
        </w:r>
        <w:r>
          <w:rPr>
            <w:rFonts w:hint="eastAsia"/>
            <w:noProof/>
          </w:rPr>
          <w:tab/>
        </w:r>
        <w:r>
          <w:rPr>
            <w:rFonts w:hint="eastAsia"/>
            <w:noProof/>
          </w:rPr>
          <w:fldChar w:fldCharType="begin"/>
        </w:r>
        <w:r>
          <w:rPr>
            <w:rFonts w:hint="eastAsia"/>
            <w:noProof/>
          </w:rPr>
          <w:instrText xml:space="preserve"> </w:instrText>
        </w:r>
        <w:r>
          <w:rPr>
            <w:noProof/>
          </w:rPr>
          <w:instrText>PAGEREF _Toc179531450 \h</w:instrText>
        </w:r>
        <w:r>
          <w:rPr>
            <w:rFonts w:hint="eastAsia"/>
            <w:noProof/>
          </w:rPr>
          <w:instrText xml:space="preserve"> </w:instrText>
        </w:r>
        <w:r>
          <w:rPr>
            <w:rFonts w:hint="eastAsia"/>
            <w:noProof/>
          </w:rPr>
        </w:r>
        <w:r>
          <w:rPr>
            <w:rFonts w:hint="eastAsia"/>
            <w:noProof/>
          </w:rPr>
          <w:fldChar w:fldCharType="separate"/>
        </w:r>
        <w:r w:rsidR="00705F01">
          <w:rPr>
            <w:noProof/>
          </w:rPr>
          <w:t>15</w:t>
        </w:r>
        <w:r>
          <w:rPr>
            <w:rFonts w:hint="eastAsia"/>
            <w:noProof/>
          </w:rPr>
          <w:fldChar w:fldCharType="end"/>
        </w:r>
      </w:hyperlink>
    </w:p>
    <w:p w14:paraId="32D42833" w14:textId="69905DCB" w:rsidR="00C43211" w:rsidRDefault="00C43211">
      <w:pPr>
        <w:pStyle w:val="TOC1"/>
        <w:tabs>
          <w:tab w:val="right" w:leader="dot" w:pos="9344"/>
        </w:tabs>
        <w:rPr>
          <w:rFonts w:asciiTheme="minorHAnsi" w:eastAsiaTheme="minorEastAsia" w:hAnsiTheme="minorHAnsi" w:cstheme="minorBidi" w:hint="eastAsia"/>
          <w:noProof/>
          <w:szCs w:val="22"/>
          <w14:ligatures w14:val="standardContextual"/>
        </w:rPr>
      </w:pPr>
      <w:hyperlink w:anchor="_Toc179531454" w:history="1">
        <w:r>
          <w:rPr>
            <w:rStyle w:val="afffff0"/>
            <w:rFonts w:hint="eastAsia"/>
            <w:noProof/>
          </w:rPr>
          <w:t>参考文献</w:t>
        </w:r>
        <w:r>
          <w:rPr>
            <w:rFonts w:hint="eastAsia"/>
            <w:noProof/>
          </w:rPr>
          <w:tab/>
        </w:r>
        <w:r>
          <w:rPr>
            <w:rFonts w:hint="eastAsia"/>
            <w:noProof/>
          </w:rPr>
          <w:fldChar w:fldCharType="begin"/>
        </w:r>
        <w:r>
          <w:rPr>
            <w:rFonts w:hint="eastAsia"/>
            <w:noProof/>
          </w:rPr>
          <w:instrText xml:space="preserve"> </w:instrText>
        </w:r>
        <w:r>
          <w:rPr>
            <w:noProof/>
          </w:rPr>
          <w:instrText>PAGEREF _Toc179531454 \h</w:instrText>
        </w:r>
        <w:r>
          <w:rPr>
            <w:rFonts w:hint="eastAsia"/>
            <w:noProof/>
          </w:rPr>
          <w:instrText xml:space="preserve"> </w:instrText>
        </w:r>
        <w:r>
          <w:rPr>
            <w:rFonts w:hint="eastAsia"/>
            <w:noProof/>
          </w:rPr>
        </w:r>
        <w:r>
          <w:rPr>
            <w:rFonts w:hint="eastAsia"/>
            <w:noProof/>
          </w:rPr>
          <w:fldChar w:fldCharType="separate"/>
        </w:r>
        <w:r w:rsidR="00705F01">
          <w:rPr>
            <w:noProof/>
          </w:rPr>
          <w:t>16</w:t>
        </w:r>
        <w:r>
          <w:rPr>
            <w:rFonts w:hint="eastAsia"/>
            <w:noProof/>
          </w:rPr>
          <w:fldChar w:fldCharType="end"/>
        </w:r>
      </w:hyperlink>
    </w:p>
    <w:p w14:paraId="1016EED8" w14:textId="77777777" w:rsidR="00C43211" w:rsidRDefault="00000000">
      <w:pPr>
        <w:pStyle w:val="afffffff0"/>
        <w:spacing w:after="468"/>
        <w:sectPr w:rsidR="00C43211">
          <w:headerReference w:type="even" r:id="rId16"/>
          <w:headerReference w:type="default" r:id="rId17"/>
          <w:footerReference w:type="default" r:id="rId18"/>
          <w:pgSz w:w="11906" w:h="16838"/>
          <w:pgMar w:top="1928" w:right="1134" w:bottom="1134" w:left="1134" w:header="1418" w:footer="1134" w:gutter="284"/>
          <w:pgNumType w:fmt="upperRoman" w:start="1"/>
          <w:cols w:space="425"/>
          <w:formProt w:val="0"/>
          <w:docGrid w:type="lines" w:linePitch="312"/>
        </w:sectPr>
      </w:pPr>
      <w:r>
        <w:fldChar w:fldCharType="end"/>
      </w:r>
    </w:p>
    <w:p w14:paraId="5AD57E6D" w14:textId="77777777" w:rsidR="00C43211" w:rsidRDefault="00000000">
      <w:pPr>
        <w:pStyle w:val="a6"/>
        <w:spacing w:before="900" w:after="468"/>
      </w:pPr>
      <w:bookmarkStart w:id="38" w:name="_Toc179531421"/>
      <w:bookmarkStart w:id="39" w:name="BookMark2"/>
      <w:bookmarkEnd w:id="14"/>
      <w:r>
        <w:rPr>
          <w:spacing w:val="320"/>
        </w:rPr>
        <w:lastRenderedPageBreak/>
        <w:t>前</w:t>
      </w:r>
      <w:r>
        <w:t>言</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B601103" w14:textId="77777777" w:rsidR="00C43211" w:rsidRDefault="00000000">
      <w:pPr>
        <w:pStyle w:val="afffffb"/>
        <w:ind w:firstLine="420"/>
      </w:pPr>
      <w:r>
        <w:rPr>
          <w:rFonts w:hint="eastAsia"/>
        </w:rPr>
        <w:t>本文件按照GB/T 1.1—2020《标准化工作导则  第1部分：标准化文件的结构和起草规则》的规定起草。</w:t>
      </w:r>
    </w:p>
    <w:p w14:paraId="3F796BC5" w14:textId="77777777" w:rsidR="00C43211" w:rsidRDefault="00000000">
      <w:pPr>
        <w:pStyle w:val="afffffb"/>
        <w:ind w:firstLine="420"/>
      </w:pPr>
      <w:r>
        <w:rPr>
          <w:rFonts w:hint="eastAsia"/>
        </w:rPr>
        <w:t>请注意本文件的某些内容可能涉及专利。本文件的发布机构不承担识别专利的责任。</w:t>
      </w:r>
    </w:p>
    <w:p w14:paraId="30282994" w14:textId="77777777" w:rsidR="00C43211" w:rsidRDefault="00000000">
      <w:pPr>
        <w:pStyle w:val="afffffb"/>
        <w:ind w:firstLine="420"/>
      </w:pPr>
      <w:r>
        <w:rPr>
          <w:rFonts w:hint="eastAsia"/>
        </w:rPr>
        <w:t>本文件由江苏省市场监督管理局提出、归口并组织实施。</w:t>
      </w:r>
    </w:p>
    <w:p w14:paraId="0FCFD169" w14:textId="77777777" w:rsidR="00C43211" w:rsidRDefault="00000000">
      <w:pPr>
        <w:pStyle w:val="afffffb"/>
        <w:ind w:firstLine="420"/>
        <w:rPr>
          <w:kern w:val="2"/>
          <w:szCs w:val="21"/>
        </w:rPr>
      </w:pPr>
      <w:r>
        <w:rPr>
          <w:rFonts w:hint="eastAsia"/>
        </w:rPr>
        <w:t>本文件起草单位：中国检验认证集团江苏有限公司徐州分公司、江苏省市场监督管理局、徐州市市场监督管理局、丰县市场监督管理局、徐州潜龙泵业有限公司。</w:t>
      </w:r>
    </w:p>
    <w:p w14:paraId="32A156ED" w14:textId="77777777" w:rsidR="00C43211" w:rsidRDefault="00000000">
      <w:pPr>
        <w:pStyle w:val="afffffb"/>
        <w:ind w:firstLine="420"/>
        <w:rPr>
          <w:kern w:val="2"/>
          <w:szCs w:val="21"/>
        </w:rPr>
      </w:pPr>
      <w:r>
        <w:rPr>
          <w:rFonts w:hint="eastAsia"/>
          <w:color w:val="000000" w:themeColor="text1"/>
        </w:rPr>
        <w:t>本文件主要起草人：</w:t>
      </w:r>
      <w:r>
        <w:rPr>
          <w:rFonts w:hint="eastAsia"/>
        </w:rPr>
        <w:t>张艳丽、王丹卿、</w:t>
      </w:r>
      <w:r>
        <w:rPr>
          <w:rFonts w:hint="eastAsia"/>
          <w:color w:val="000000" w:themeColor="text1"/>
        </w:rPr>
        <w:t>唐晓棠、姜荣凯、</w:t>
      </w:r>
      <w:r>
        <w:rPr>
          <w:rFonts w:hint="eastAsia"/>
        </w:rPr>
        <w:t>孔祥凝、陆程、周丽娜、王文亚、陈浩、杨圣明、郑浩、张硕、王子瑶、丁维军</w:t>
      </w:r>
      <w:r>
        <w:rPr>
          <w:rFonts w:hint="eastAsia"/>
          <w:kern w:val="2"/>
          <w:szCs w:val="21"/>
        </w:rPr>
        <w:t>。</w:t>
      </w:r>
    </w:p>
    <w:p w14:paraId="72909B42" w14:textId="77777777" w:rsidR="00C43211" w:rsidRDefault="00C43211">
      <w:pPr>
        <w:pStyle w:val="afffffb"/>
        <w:ind w:firstLineChars="0" w:firstLine="0"/>
        <w:sectPr w:rsidR="00C43211">
          <w:pgSz w:w="11906" w:h="16838"/>
          <w:pgMar w:top="1928" w:right="1134" w:bottom="1134" w:left="1134" w:header="1418" w:footer="1134" w:gutter="284"/>
          <w:pgNumType w:fmt="upperRoman"/>
          <w:cols w:space="425"/>
          <w:formProt w:val="0"/>
          <w:docGrid w:type="lines" w:linePitch="312"/>
        </w:sectPr>
      </w:pPr>
    </w:p>
    <w:p w14:paraId="30A13906" w14:textId="77777777" w:rsidR="00C43211" w:rsidRDefault="00000000">
      <w:pPr>
        <w:pStyle w:val="a6"/>
        <w:spacing w:after="468"/>
      </w:pPr>
      <w:bookmarkStart w:id="40" w:name="_Toc177736866"/>
      <w:bookmarkStart w:id="41" w:name="_Toc179379121"/>
      <w:bookmarkStart w:id="42" w:name="_Toc179472021"/>
      <w:bookmarkStart w:id="43" w:name="_Toc177743350"/>
      <w:bookmarkStart w:id="44" w:name="_Toc177116517"/>
      <w:bookmarkStart w:id="45" w:name="_Toc177737009"/>
      <w:bookmarkStart w:id="46" w:name="_Toc163999174"/>
      <w:bookmarkStart w:id="47" w:name="_Toc160627229"/>
      <w:bookmarkStart w:id="48" w:name="_Toc179531422"/>
      <w:bookmarkStart w:id="49" w:name="_Toc177116598"/>
      <w:bookmarkStart w:id="50" w:name="_Toc154687128"/>
      <w:bookmarkStart w:id="51" w:name="BookMark3"/>
      <w:bookmarkEnd w:id="39"/>
      <w:r>
        <w:rPr>
          <w:spacing w:val="320"/>
        </w:rPr>
        <w:lastRenderedPageBreak/>
        <w:t>引</w:t>
      </w:r>
      <w:r>
        <w:t>言</w:t>
      </w:r>
      <w:bookmarkEnd w:id="40"/>
      <w:bookmarkEnd w:id="41"/>
      <w:bookmarkEnd w:id="42"/>
      <w:bookmarkEnd w:id="43"/>
      <w:bookmarkEnd w:id="44"/>
      <w:bookmarkEnd w:id="45"/>
      <w:bookmarkEnd w:id="46"/>
      <w:bookmarkEnd w:id="47"/>
      <w:bookmarkEnd w:id="48"/>
      <w:bookmarkEnd w:id="49"/>
      <w:bookmarkEnd w:id="50"/>
    </w:p>
    <w:p w14:paraId="3415735F" w14:textId="25B480D9" w:rsidR="00C43211" w:rsidRDefault="00000000">
      <w:pPr>
        <w:pStyle w:val="afffffb"/>
        <w:ind w:firstLine="420"/>
      </w:pPr>
      <w:r>
        <w:rPr>
          <w:rFonts w:hint="eastAsia"/>
        </w:rPr>
        <w:t>习近平总书记高度重视中小企业发展</w:t>
      </w:r>
      <w:r w:rsidR="00270F7F">
        <w:rPr>
          <w:rFonts w:hint="eastAsia"/>
        </w:rPr>
        <w:t>，</w:t>
      </w:r>
      <w:r>
        <w:rPr>
          <w:rFonts w:hint="eastAsia"/>
        </w:rPr>
        <w:t>强调“中小企业能办大事”“要切实解决企业特别是中小微企业面临的实际困难”。中小微企业是国民经济和社会发展的重要组成部分，是提升产业链供应链稳定性和竞争力的关键环节。为深入贯彻落实习近平总书记关于支持中小企业和促进民营经济发展的重要论述精神，以及党中央、国务院重要决策部署，国家市场监督管理总局近年来在全国范围内持续部署开展“小微企业质量管理体系认证提升行动”，运用质量认证手段帮扶小微企业提升质量管理能力和市场竞争力，助推先进质量理念和管理模式推广延伸。</w:t>
      </w:r>
    </w:p>
    <w:p w14:paraId="35F7D556" w14:textId="77777777" w:rsidR="00C43211" w:rsidRDefault="00000000">
      <w:pPr>
        <w:pStyle w:val="afffffb"/>
        <w:ind w:firstLine="420"/>
      </w:pPr>
      <w:r>
        <w:rPr>
          <w:rFonts w:hint="eastAsia"/>
        </w:rPr>
        <w:t>本文件为</w:t>
      </w:r>
      <w:r>
        <w:t>深入推进小微企业质量管理体系认证提升</w:t>
      </w:r>
      <w:r>
        <w:rPr>
          <w:rFonts w:hint="eastAsia"/>
        </w:rPr>
        <w:t>行动，促进小微企业高质量发展而制定。借助帮扶机构及帮扶人员的专业技术力量，</w:t>
      </w:r>
      <w:r>
        <w:t>规范</w:t>
      </w:r>
      <w:r>
        <w:rPr>
          <w:rFonts w:hint="eastAsia"/>
        </w:rPr>
        <w:t>化</w:t>
      </w:r>
      <w:r>
        <w:t>实施</w:t>
      </w:r>
      <w:r>
        <w:rPr>
          <w:rFonts w:hint="eastAsia"/>
        </w:rPr>
        <w:t>小微企业</w:t>
      </w:r>
      <w:r>
        <w:t>质量管理体系认证提升</w:t>
      </w:r>
      <w:r>
        <w:rPr>
          <w:rFonts w:hint="eastAsia"/>
        </w:rPr>
        <w:t>行动</w:t>
      </w:r>
      <w:r>
        <w:t>，引导小微企业识别可持续发展的关键因素</w:t>
      </w:r>
      <w:r>
        <w:rPr>
          <w:rFonts w:hint="eastAsia"/>
        </w:rPr>
        <w:t>，运用先进的质量管理工具和方法，</w:t>
      </w:r>
      <w:r>
        <w:t>建立运行科学有效的质量管理体系，同时也为政府有关部门</w:t>
      </w:r>
      <w:r>
        <w:rPr>
          <w:rFonts w:hint="eastAsia"/>
        </w:rPr>
        <w:t>评价</w:t>
      </w:r>
      <w:r>
        <w:t>小微企业质量管理体系认证提升</w:t>
      </w:r>
      <w:r>
        <w:rPr>
          <w:rFonts w:hint="eastAsia"/>
        </w:rPr>
        <w:t>行动的工作质量</w:t>
      </w:r>
      <w:r>
        <w:t>提供依据。</w:t>
      </w:r>
    </w:p>
    <w:p w14:paraId="7FC00534" w14:textId="77777777" w:rsidR="00C43211" w:rsidRDefault="00C43211">
      <w:pPr>
        <w:pStyle w:val="af2"/>
        <w:numPr>
          <w:ilvl w:val="0"/>
          <w:numId w:val="0"/>
        </w:numPr>
        <w:sectPr w:rsidR="00C43211">
          <w:pgSz w:w="11906" w:h="16838"/>
          <w:pgMar w:top="1928" w:right="1134" w:bottom="1134" w:left="1134" w:header="1418" w:footer="1134" w:gutter="284"/>
          <w:pgNumType w:fmt="upperRoman"/>
          <w:cols w:space="720"/>
          <w:formProt w:val="0"/>
          <w:docGrid w:type="lines" w:linePitch="312"/>
        </w:sectPr>
      </w:pPr>
    </w:p>
    <w:p w14:paraId="0494883E" w14:textId="77777777" w:rsidR="00C43211" w:rsidRDefault="00C43211">
      <w:pPr>
        <w:spacing w:line="20" w:lineRule="exact"/>
        <w:jc w:val="center"/>
        <w:rPr>
          <w:rFonts w:ascii="黑体" w:eastAsia="黑体" w:hAnsi="黑体" w:hint="eastAsia"/>
          <w:sz w:val="32"/>
          <w:szCs w:val="32"/>
        </w:rPr>
      </w:pPr>
      <w:bookmarkStart w:id="52" w:name="BookMark4"/>
      <w:bookmarkEnd w:id="51"/>
    </w:p>
    <w:p w14:paraId="513B58D0" w14:textId="77777777" w:rsidR="00C43211" w:rsidRDefault="00C43211">
      <w:pPr>
        <w:spacing w:line="20" w:lineRule="exact"/>
        <w:jc w:val="center"/>
        <w:rPr>
          <w:rFonts w:ascii="黑体" w:eastAsia="黑体" w:hAnsi="黑体" w:hint="eastAsia"/>
          <w:sz w:val="32"/>
          <w:szCs w:val="32"/>
        </w:rPr>
      </w:pPr>
    </w:p>
    <w:bookmarkStart w:id="53" w:name="NEW_STAND_NAME" w:displacedByCustomXml="next"/>
    <w:sdt>
      <w:sdtPr>
        <w:tag w:val="NEW_STAND_NAME"/>
        <w:id w:val="595910757"/>
        <w:lock w:val="sdtLocked"/>
        <w:placeholder>
          <w:docPart w:val="92EEAE3FEF39416F9B4F865F459F9C53"/>
        </w:placeholder>
      </w:sdtPr>
      <w:sdtContent>
        <w:sdt>
          <w:sdtPr>
            <w:tag w:val="NEW_STAND_NAME"/>
            <w:id w:val="1037473107"/>
            <w:placeholder>
              <w:docPart w:val="9176C7A25BB044F18E39D46EE9BFA334"/>
            </w:placeholder>
          </w:sdtPr>
          <w:sdtContent>
            <w:p w14:paraId="6CCAF66E" w14:textId="77777777" w:rsidR="00C43211" w:rsidRDefault="00000000">
              <w:pPr>
                <w:pStyle w:val="afffffffffe"/>
                <w:spacing w:beforeLines="1" w:before="3" w:afterLines="220" w:after="686"/>
                <w:rPr>
                  <w:rFonts w:hint="eastAsia"/>
                </w:rPr>
              </w:pPr>
              <w:sdt>
                <w:sdtPr>
                  <w:tag w:val="NEW_STAND_NAME"/>
                  <w:id w:val="861712776"/>
                  <w:placeholder>
                    <w:docPart w:val="2C76575772EB4A7686C1F356FD5A02BA"/>
                  </w:placeholder>
                </w:sdtPr>
                <w:sdtContent>
                  <w:r>
                    <w:rPr>
                      <w:rFonts w:hint="eastAsia"/>
                    </w:rPr>
                    <w:t>小微企业质量管理体系认证提升工作规范</w:t>
                  </w:r>
                </w:sdtContent>
              </w:sdt>
            </w:p>
          </w:sdtContent>
        </w:sdt>
      </w:sdtContent>
    </w:sdt>
    <w:p w14:paraId="415CD61E" w14:textId="77777777" w:rsidR="00C43211" w:rsidRDefault="00000000">
      <w:pPr>
        <w:pStyle w:val="affc"/>
        <w:spacing w:before="312" w:after="312"/>
      </w:pPr>
      <w:bookmarkStart w:id="54" w:name="_Toc134521380"/>
      <w:bookmarkStart w:id="55" w:name="_Toc26986771"/>
      <w:bookmarkStart w:id="56" w:name="_Toc24884211"/>
      <w:bookmarkStart w:id="57" w:name="_Toc154687129"/>
      <w:bookmarkStart w:id="58" w:name="_Toc177736867"/>
      <w:bookmarkStart w:id="59" w:name="_Toc134704859"/>
      <w:bookmarkStart w:id="60" w:name="_Toc134714437"/>
      <w:bookmarkStart w:id="61" w:name="_Toc26718930"/>
      <w:bookmarkStart w:id="62" w:name="_Toc154440953"/>
      <w:bookmarkStart w:id="63" w:name="_Toc177743351"/>
      <w:bookmarkStart w:id="64" w:name="_Toc179472022"/>
      <w:bookmarkStart w:id="65" w:name="_Toc179531423"/>
      <w:bookmarkStart w:id="66" w:name="_Toc154440628"/>
      <w:bookmarkStart w:id="67" w:name="_Toc134780970"/>
      <w:bookmarkStart w:id="68" w:name="_Toc154588512"/>
      <w:bookmarkStart w:id="69" w:name="_Toc134521447"/>
      <w:bookmarkStart w:id="70" w:name="_Toc138146667"/>
      <w:bookmarkStart w:id="71" w:name="_Toc160627230"/>
      <w:bookmarkStart w:id="72" w:name="_Toc124951488"/>
      <w:bookmarkStart w:id="73" w:name="_Toc138146503"/>
      <w:bookmarkStart w:id="74" w:name="_Toc179379122"/>
      <w:bookmarkStart w:id="75" w:name="_Toc141993273"/>
      <w:bookmarkStart w:id="76" w:name="_Toc17233325"/>
      <w:bookmarkStart w:id="77" w:name="_Toc163999175"/>
      <w:bookmarkStart w:id="78" w:name="_Toc97191423"/>
      <w:bookmarkStart w:id="79" w:name="_Toc177116518"/>
      <w:bookmarkStart w:id="80" w:name="_Toc177116599"/>
      <w:bookmarkStart w:id="81" w:name="_Toc26986530"/>
      <w:bookmarkStart w:id="82" w:name="_Toc17233333"/>
      <w:bookmarkStart w:id="83" w:name="_Toc26648465"/>
      <w:bookmarkStart w:id="84" w:name="_Toc177737010"/>
      <w:bookmarkStart w:id="85" w:name="_Toc134704485"/>
      <w:bookmarkStart w:id="86" w:name="_Toc24884218"/>
      <w:bookmarkEnd w:id="53"/>
      <w:r>
        <w:rPr>
          <w:rFonts w:hint="eastAsia"/>
        </w:rPr>
        <w:t>范围</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218F15FE" w14:textId="77777777" w:rsidR="00C43211" w:rsidRDefault="00000000">
      <w:pPr>
        <w:pStyle w:val="afffffb"/>
        <w:ind w:firstLine="420"/>
        <w:rPr>
          <w:color w:val="000000" w:themeColor="text1"/>
        </w:rPr>
      </w:pPr>
      <w:bookmarkStart w:id="87" w:name="_Toc138146504"/>
      <w:bookmarkStart w:id="88" w:name="_Toc124951489"/>
      <w:bookmarkStart w:id="89" w:name="_Toc134704860"/>
      <w:bookmarkStart w:id="90" w:name="_Toc17233334"/>
      <w:bookmarkStart w:id="91" w:name="_Toc24884212"/>
      <w:bookmarkStart w:id="92" w:name="_Toc134521381"/>
      <w:bookmarkStart w:id="93" w:name="_Toc24884219"/>
      <w:bookmarkStart w:id="94" w:name="_Toc138146668"/>
      <w:bookmarkStart w:id="95" w:name="_Toc26986772"/>
      <w:bookmarkStart w:id="96" w:name="_Toc26718931"/>
      <w:bookmarkStart w:id="97" w:name="_Toc134780971"/>
      <w:bookmarkStart w:id="98" w:name="_Toc134704486"/>
      <w:bookmarkStart w:id="99" w:name="_Toc141993274"/>
      <w:bookmarkStart w:id="100" w:name="_Toc97191424"/>
      <w:bookmarkStart w:id="101" w:name="_Toc17233326"/>
      <w:bookmarkStart w:id="102" w:name="_Toc134714438"/>
      <w:bookmarkStart w:id="103" w:name="_Toc134521448"/>
      <w:bookmarkStart w:id="104" w:name="_Toc26986531"/>
      <w:bookmarkStart w:id="105" w:name="_Toc26648466"/>
      <w:r>
        <w:rPr>
          <w:rFonts w:hint="eastAsia"/>
          <w:color w:val="000000" w:themeColor="text1"/>
        </w:rPr>
        <w:t>本文件规定了小微企业（以下简称“企业”）质量管理体系认证提升的</w:t>
      </w:r>
      <w:r>
        <w:rPr>
          <w:color w:val="000000" w:themeColor="text1"/>
        </w:rPr>
        <w:t>工作原则、基本要求、工作流程、工作内容及</w:t>
      </w:r>
      <w:r>
        <w:rPr>
          <w:rFonts w:hint="eastAsia"/>
          <w:color w:val="000000" w:themeColor="text1"/>
        </w:rPr>
        <w:t>要求。</w:t>
      </w:r>
    </w:p>
    <w:p w14:paraId="094B63A1" w14:textId="77777777" w:rsidR="00C43211" w:rsidRDefault="00000000">
      <w:pPr>
        <w:pStyle w:val="afffffb"/>
        <w:ind w:firstLine="420"/>
        <w:rPr>
          <w:color w:val="000000" w:themeColor="text1"/>
        </w:rPr>
      </w:pPr>
      <w:r>
        <w:rPr>
          <w:rFonts w:hint="eastAsia"/>
          <w:color w:val="000000" w:themeColor="text1"/>
        </w:rPr>
        <w:t>本文件适用于帮扶机构开展小微企业质量管理体系认证提升（以下简称“认证提升”）的实施和成效总结，其他单位与个人开展认证提升工作可参照执行。</w:t>
      </w:r>
    </w:p>
    <w:p w14:paraId="2C39CD5D" w14:textId="77777777" w:rsidR="00C43211" w:rsidRDefault="00000000">
      <w:pPr>
        <w:pStyle w:val="affc"/>
        <w:spacing w:before="312" w:after="312"/>
      </w:pPr>
      <w:bookmarkStart w:id="106" w:name="_Toc163999176"/>
      <w:bookmarkStart w:id="107" w:name="_Toc154588513"/>
      <w:bookmarkStart w:id="108" w:name="_Toc154687130"/>
      <w:bookmarkStart w:id="109" w:name="_Toc154440954"/>
      <w:bookmarkStart w:id="110" w:name="_Toc177737011"/>
      <w:bookmarkStart w:id="111" w:name="_Toc177116519"/>
      <w:bookmarkStart w:id="112" w:name="_Toc177116600"/>
      <w:bookmarkStart w:id="113" w:name="_Toc177743352"/>
      <w:bookmarkStart w:id="114" w:name="_Toc154440629"/>
      <w:bookmarkStart w:id="115" w:name="_Toc179472023"/>
      <w:bookmarkStart w:id="116" w:name="_Toc160627231"/>
      <w:bookmarkStart w:id="117" w:name="_Toc177736868"/>
      <w:bookmarkStart w:id="118" w:name="_Toc179531424"/>
      <w:bookmarkStart w:id="119" w:name="_Toc179379123"/>
      <w:r>
        <w:rPr>
          <w:rFonts w:hint="eastAsia"/>
        </w:rPr>
        <w:t>规范性引用文件</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40883344" w14:textId="77777777" w:rsidR="00C43211" w:rsidRDefault="00000000">
      <w:pPr>
        <w:pStyle w:val="afffffb"/>
        <w:ind w:firstLine="420"/>
      </w:pPr>
      <w:sdt>
        <w:sdtPr>
          <w:rPr>
            <w:rFonts w:hint="eastAsia"/>
          </w:rPr>
          <w:id w:val="715848253"/>
          <w:placeholder>
            <w:docPart w:val="B0B1605D556C4A0E82204E97F14D9FE6"/>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sdtContent>
      </w:sdt>
      <w:bookmarkStart w:id="120" w:name="_Toc138146505"/>
      <w:bookmarkStart w:id="121" w:name="_Toc141993275"/>
      <w:bookmarkStart w:id="122" w:name="_Toc134714439"/>
      <w:bookmarkStart w:id="123" w:name="_Toc134521449"/>
      <w:bookmarkStart w:id="124" w:name="_Toc134704487"/>
      <w:bookmarkStart w:id="125" w:name="_Toc134521382"/>
      <w:bookmarkStart w:id="126" w:name="_Toc138146669"/>
      <w:bookmarkStart w:id="127" w:name="_Toc134780972"/>
      <w:bookmarkStart w:id="128" w:name="_Toc134704861"/>
      <w:bookmarkStart w:id="129" w:name="_Toc124951490"/>
      <w:bookmarkStart w:id="130" w:name="_Toc97191425"/>
      <w:r>
        <w:t xml:space="preserve"> </w:t>
      </w:r>
    </w:p>
    <w:p w14:paraId="4423804F" w14:textId="77777777" w:rsidR="00C43211" w:rsidRDefault="00000000">
      <w:pPr>
        <w:pStyle w:val="afffffb"/>
        <w:ind w:firstLine="420"/>
      </w:pPr>
      <w:r>
        <w:t>GB/T 4754</w:t>
      </w:r>
      <w:r>
        <w:rPr>
          <w:rFonts w:hint="eastAsia"/>
        </w:rPr>
        <w:t xml:space="preserve">  </w:t>
      </w:r>
      <w:r>
        <w:t>国民经济行业分类</w:t>
      </w:r>
    </w:p>
    <w:p w14:paraId="20FE30EA" w14:textId="77777777" w:rsidR="00C43211" w:rsidRDefault="00000000">
      <w:pPr>
        <w:pStyle w:val="afffffb"/>
        <w:ind w:firstLine="420"/>
      </w:pPr>
      <w:r>
        <w:rPr>
          <w:rFonts w:hint="eastAsia"/>
        </w:rPr>
        <w:t>GB/T 19000  质量管理体系 基础和术语</w:t>
      </w:r>
    </w:p>
    <w:p w14:paraId="52A74F28" w14:textId="77777777" w:rsidR="00C43211" w:rsidRDefault="00000000">
      <w:pPr>
        <w:pStyle w:val="afffffb"/>
        <w:ind w:firstLine="420"/>
      </w:pPr>
      <w:r>
        <w:rPr>
          <w:rFonts w:hint="eastAsia"/>
        </w:rPr>
        <w:t>GB/T 19001  质量管理体系 要求</w:t>
      </w:r>
    </w:p>
    <w:p w14:paraId="77949CAD" w14:textId="77777777" w:rsidR="00C43211" w:rsidRDefault="00000000">
      <w:pPr>
        <w:pStyle w:val="afffffb"/>
        <w:ind w:firstLine="420"/>
      </w:pPr>
      <w:r>
        <w:rPr>
          <w:rFonts w:hint="eastAsia"/>
        </w:rPr>
        <w:t>GB/T 19580  卓越绩效评价准则</w:t>
      </w:r>
    </w:p>
    <w:p w14:paraId="1B4B8F50" w14:textId="77777777" w:rsidR="00C43211" w:rsidRDefault="00000000">
      <w:pPr>
        <w:pStyle w:val="affc"/>
        <w:spacing w:before="312" w:after="312"/>
      </w:pPr>
      <w:bookmarkStart w:id="131" w:name="_Toc177736869"/>
      <w:bookmarkStart w:id="132" w:name="_Toc160627232"/>
      <w:bookmarkStart w:id="133" w:name="_Toc177116520"/>
      <w:bookmarkStart w:id="134" w:name="_Toc177743353"/>
      <w:bookmarkStart w:id="135" w:name="_Toc154687131"/>
      <w:bookmarkStart w:id="136" w:name="_Toc177116601"/>
      <w:bookmarkStart w:id="137" w:name="_Toc154588514"/>
      <w:bookmarkStart w:id="138" w:name="_Toc177737012"/>
      <w:bookmarkStart w:id="139" w:name="_Toc154440955"/>
      <w:bookmarkStart w:id="140" w:name="_Toc163999177"/>
      <w:bookmarkStart w:id="141" w:name="_Toc179472024"/>
      <w:bookmarkStart w:id="142" w:name="_Toc179379124"/>
      <w:bookmarkStart w:id="143" w:name="_Toc154440630"/>
      <w:bookmarkStart w:id="144" w:name="_Toc179531425"/>
      <w:r>
        <w:rPr>
          <w:rFonts w:hint="eastAsia"/>
        </w:rPr>
        <w:t>术语和定义</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bookmarkStart w:id="145" w:name="_Toc26986532" w:displacedByCustomXml="next"/>
    <w:bookmarkEnd w:id="145" w:displacedByCustomXml="next"/>
    <w:sdt>
      <w:sdtPr>
        <w:id w:val="-1909835108"/>
        <w:placeholder>
          <w:docPart w:val="24DED8DED2334AA69E6F49301D698FA6"/>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3CC5AA48" w14:textId="77777777" w:rsidR="00C43211" w:rsidRDefault="00000000">
          <w:pPr>
            <w:pStyle w:val="afffffb"/>
            <w:ind w:firstLine="420"/>
          </w:pPr>
          <w:r>
            <w:rPr>
              <w:rFonts w:hint="eastAsia"/>
            </w:rPr>
            <w:t>GB/T 19000和GB/T 19580</w:t>
          </w:r>
          <w:r>
            <w:t>界定的以及下列术语和定义适用于本文件。</w:t>
          </w:r>
        </w:p>
      </w:sdtContent>
    </w:sdt>
    <w:p w14:paraId="06226B2B" w14:textId="77777777" w:rsidR="00C43211" w:rsidRDefault="00C43211">
      <w:pPr>
        <w:pStyle w:val="afffffffffffa"/>
        <w:ind w:left="420" w:hangingChars="200" w:hanging="420"/>
        <w:rPr>
          <w:rFonts w:ascii="黑体" w:eastAsia="黑体" w:hAnsi="黑体" w:hint="eastAsia"/>
          <w:kern w:val="2"/>
          <w:szCs w:val="21"/>
        </w:rPr>
      </w:pPr>
    </w:p>
    <w:p w14:paraId="71761062" w14:textId="77777777" w:rsidR="00C43211" w:rsidRDefault="00000000">
      <w:pPr>
        <w:pStyle w:val="afffffb"/>
        <w:ind w:firstLine="420"/>
        <w:rPr>
          <w:rFonts w:ascii="黑体" w:eastAsia="黑体" w:hAnsi="黑体" w:hint="eastAsia"/>
        </w:rPr>
      </w:pPr>
      <w:r>
        <w:rPr>
          <w:rFonts w:ascii="黑体" w:eastAsia="黑体" w:hAnsi="黑体" w:hint="eastAsia"/>
        </w:rPr>
        <w:t>小微企业 small and micro enterprises</w:t>
      </w:r>
    </w:p>
    <w:p w14:paraId="595F6F8B" w14:textId="77777777" w:rsidR="00C43211" w:rsidRDefault="00000000">
      <w:pPr>
        <w:pStyle w:val="afffffb"/>
        <w:ind w:firstLine="420"/>
      </w:pPr>
      <w:r>
        <w:t>小型企业、</w:t>
      </w:r>
      <w:hyperlink r:id="rId19" w:tgtFrame="_blank" w:history="1">
        <w:r w:rsidR="00C43211">
          <w:t>微型企业</w:t>
        </w:r>
      </w:hyperlink>
      <w:r>
        <w:t>、家庭作坊式企业的统称</w:t>
      </w:r>
      <w:r>
        <w:rPr>
          <w:rFonts w:hint="eastAsia"/>
        </w:rPr>
        <w:t>。</w:t>
      </w:r>
    </w:p>
    <w:p w14:paraId="3D470FB9" w14:textId="77777777" w:rsidR="00C43211" w:rsidRDefault="00000000">
      <w:pPr>
        <w:pStyle w:val="a5"/>
      </w:pPr>
      <w:r>
        <w:rPr>
          <w:rFonts w:hint="eastAsia"/>
        </w:rPr>
        <w:t>符合国家统计局</w:t>
      </w:r>
      <w:r>
        <w:t>《统计上大中小微型企业划分办法》（国统字〔2017〕213号）</w:t>
      </w:r>
      <w:r>
        <w:rPr>
          <w:rFonts w:hint="eastAsia"/>
        </w:rPr>
        <w:t>规定的小型、微型企业划分，具有独立法人以及法人分支机构资格的社会经济组织。</w:t>
      </w:r>
    </w:p>
    <w:p w14:paraId="6A32F915" w14:textId="77777777" w:rsidR="00C43211" w:rsidRDefault="00C43211">
      <w:pPr>
        <w:pStyle w:val="afffffffffffa"/>
        <w:ind w:left="420" w:hangingChars="200" w:hanging="420"/>
        <w:rPr>
          <w:rFonts w:ascii="黑体" w:eastAsia="黑体" w:hAnsi="黑体" w:hint="eastAsia"/>
        </w:rPr>
      </w:pPr>
    </w:p>
    <w:p w14:paraId="408A8268" w14:textId="77777777" w:rsidR="00C43211" w:rsidRDefault="00000000">
      <w:pPr>
        <w:pStyle w:val="afffffffffffa"/>
        <w:numPr>
          <w:ilvl w:val="0"/>
          <w:numId w:val="0"/>
        </w:numPr>
        <w:ind w:left="420"/>
        <w:rPr>
          <w:rFonts w:ascii="黑体" w:eastAsia="黑体" w:hAnsi="黑体" w:hint="eastAsia"/>
        </w:rPr>
      </w:pPr>
      <w:r>
        <w:rPr>
          <w:rFonts w:ascii="黑体" w:eastAsia="黑体" w:hAnsi="黑体" w:hint="eastAsia"/>
        </w:rPr>
        <w:t>质量管理体系认证提升</w:t>
      </w:r>
      <w:r>
        <w:rPr>
          <w:rFonts w:ascii="黑体" w:eastAsia="黑体" w:hAnsi="黑体"/>
          <w:szCs w:val="28"/>
        </w:rPr>
        <w:t>quality management system certification improvement</w:t>
      </w:r>
    </w:p>
    <w:p w14:paraId="1CB99937" w14:textId="77777777" w:rsidR="00C43211" w:rsidRDefault="00000000">
      <w:pPr>
        <w:pStyle w:val="afffffb"/>
        <w:ind w:firstLine="420"/>
      </w:pPr>
      <w:r>
        <w:rPr>
          <w:rFonts w:hint="eastAsia"/>
        </w:rPr>
        <w:t>通过对企业进行需求调研，收集、诊断确认企业亟需解决的质量管理问题，提供相应的解决方案，引导企业采用质量管理体系标准，运用质量管理工具，</w:t>
      </w:r>
      <w:r>
        <w:rPr>
          <w:rFonts w:hint="eastAsia"/>
          <w:color w:val="000000"/>
          <w:szCs w:val="21"/>
        </w:rPr>
        <w:t>帮助企业解决相关问题，以推动企业</w:t>
      </w:r>
      <w:r>
        <w:rPr>
          <w:rFonts w:hint="eastAsia"/>
        </w:rPr>
        <w:t>质量管理水平</w:t>
      </w:r>
      <w:r>
        <w:rPr>
          <w:rFonts w:hint="eastAsia"/>
          <w:color w:val="000000"/>
          <w:szCs w:val="21"/>
        </w:rPr>
        <w:t>提升的过程</w:t>
      </w:r>
      <w:r>
        <w:rPr>
          <w:rFonts w:hint="eastAsia"/>
        </w:rPr>
        <w:t>。</w:t>
      </w:r>
    </w:p>
    <w:p w14:paraId="173786C2" w14:textId="77777777" w:rsidR="00C43211" w:rsidRDefault="00C43211">
      <w:pPr>
        <w:pStyle w:val="afffffffffffa"/>
        <w:ind w:left="420" w:hangingChars="200" w:hanging="420"/>
        <w:rPr>
          <w:rFonts w:ascii="黑体" w:eastAsia="黑体" w:hAnsi="黑体" w:hint="eastAsia"/>
        </w:rPr>
      </w:pPr>
    </w:p>
    <w:p w14:paraId="483987A9" w14:textId="77777777" w:rsidR="00C43211" w:rsidRDefault="00000000">
      <w:pPr>
        <w:pStyle w:val="afffffffffffa"/>
        <w:numPr>
          <w:ilvl w:val="0"/>
          <w:numId w:val="0"/>
        </w:numPr>
        <w:ind w:left="420"/>
        <w:rPr>
          <w:rFonts w:ascii="黑体" w:eastAsia="黑体" w:hAnsi="黑体" w:hint="eastAsia"/>
        </w:rPr>
      </w:pPr>
      <w:r>
        <w:rPr>
          <w:rFonts w:ascii="黑体" w:eastAsia="黑体" w:hAnsi="黑体" w:hint="eastAsia"/>
        </w:rPr>
        <w:t>帮扶机构 s</w:t>
      </w:r>
      <w:r>
        <w:rPr>
          <w:rFonts w:ascii="黑体" w:eastAsia="黑体" w:hAnsi="黑体"/>
        </w:rPr>
        <w:t>ervice agency</w:t>
      </w:r>
    </w:p>
    <w:p w14:paraId="6216274C" w14:textId="77777777" w:rsidR="00C43211" w:rsidRDefault="00000000">
      <w:pPr>
        <w:pStyle w:val="afffffb"/>
        <w:ind w:firstLine="420"/>
      </w:pPr>
      <w:r>
        <w:rPr>
          <w:rStyle w:val="textygy92"/>
          <w:rFonts w:ascii="Helvetica" w:hAnsi="Helvetica" w:cs="Helvetica"/>
          <w:szCs w:val="21"/>
          <w:shd w:val="clear" w:color="auto" w:fill="FFFFFF"/>
        </w:rPr>
        <w:t>给企业提供</w:t>
      </w:r>
      <w:r>
        <w:rPr>
          <w:rStyle w:val="textygy92"/>
          <w:rFonts w:ascii="Helvetica" w:hAnsi="Helvetica" w:cs="Helvetica" w:hint="eastAsia"/>
          <w:szCs w:val="21"/>
          <w:shd w:val="clear" w:color="auto" w:fill="FFFFFF"/>
        </w:rPr>
        <w:t>认证提升</w:t>
      </w:r>
      <w:r>
        <w:rPr>
          <w:rStyle w:val="textygy92"/>
          <w:rFonts w:ascii="Helvetica" w:hAnsi="Helvetica" w:cs="Helvetica"/>
          <w:szCs w:val="21"/>
          <w:shd w:val="clear" w:color="auto" w:fill="FFFFFF"/>
        </w:rPr>
        <w:t>服务的</w:t>
      </w:r>
      <w:r>
        <w:rPr>
          <w:rStyle w:val="textygy92"/>
          <w:rFonts w:ascii="Helvetica" w:hAnsi="Helvetica" w:cs="Helvetica" w:hint="eastAsia"/>
          <w:szCs w:val="21"/>
          <w:shd w:val="clear" w:color="auto" w:fill="FFFFFF"/>
        </w:rPr>
        <w:t>组织，包括认证机构、咨询机构、行业协会等</w:t>
      </w:r>
      <w:r>
        <w:rPr>
          <w:rFonts w:hint="eastAsia"/>
        </w:rPr>
        <w:t>。</w:t>
      </w:r>
    </w:p>
    <w:p w14:paraId="06EE84B3" w14:textId="77777777" w:rsidR="00C43211" w:rsidRDefault="00C43211">
      <w:pPr>
        <w:pStyle w:val="afffffffffffa"/>
        <w:ind w:left="420" w:hangingChars="200" w:hanging="420"/>
        <w:rPr>
          <w:rFonts w:ascii="黑体" w:eastAsia="黑体" w:hAnsi="黑体" w:hint="eastAsia"/>
        </w:rPr>
      </w:pPr>
    </w:p>
    <w:p w14:paraId="076584B2" w14:textId="77777777" w:rsidR="00C43211" w:rsidRDefault="00000000">
      <w:pPr>
        <w:pStyle w:val="afffffffffffa"/>
        <w:numPr>
          <w:ilvl w:val="0"/>
          <w:numId w:val="0"/>
        </w:numPr>
        <w:ind w:left="420"/>
        <w:rPr>
          <w:rFonts w:ascii="黑体" w:eastAsia="黑体" w:hAnsi="黑体" w:hint="eastAsia"/>
        </w:rPr>
      </w:pPr>
      <w:r>
        <w:rPr>
          <w:rFonts w:ascii="黑体" w:eastAsia="黑体" w:hAnsi="黑体" w:hint="eastAsia"/>
        </w:rPr>
        <w:t>帮扶人员 s</w:t>
      </w:r>
      <w:r>
        <w:rPr>
          <w:rFonts w:ascii="黑体" w:eastAsia="黑体" w:hAnsi="黑体"/>
        </w:rPr>
        <w:t>ervice personnel</w:t>
      </w:r>
    </w:p>
    <w:p w14:paraId="5CA066F2" w14:textId="77777777" w:rsidR="00C43211" w:rsidRDefault="00000000">
      <w:pPr>
        <w:pStyle w:val="afffffb"/>
        <w:ind w:firstLine="420"/>
      </w:pPr>
      <w:r>
        <w:rPr>
          <w:rStyle w:val="textygy92"/>
          <w:rFonts w:ascii="Helvetica" w:hAnsi="Helvetica" w:cs="Helvetica"/>
          <w:szCs w:val="21"/>
          <w:shd w:val="clear" w:color="auto" w:fill="FFFFFF"/>
        </w:rPr>
        <w:t>给企业提供</w:t>
      </w:r>
      <w:r>
        <w:rPr>
          <w:rStyle w:val="textygy92"/>
          <w:rFonts w:ascii="Helvetica" w:hAnsi="Helvetica" w:cs="Helvetica" w:hint="eastAsia"/>
          <w:szCs w:val="21"/>
          <w:shd w:val="clear" w:color="auto" w:fill="FFFFFF"/>
        </w:rPr>
        <w:t>认证提升</w:t>
      </w:r>
      <w:r>
        <w:rPr>
          <w:rStyle w:val="textygy92"/>
          <w:rFonts w:ascii="Helvetica" w:hAnsi="Helvetica" w:cs="Helvetica"/>
          <w:szCs w:val="21"/>
          <w:shd w:val="clear" w:color="auto" w:fill="FFFFFF"/>
        </w:rPr>
        <w:t>服务的</w:t>
      </w:r>
      <w:r>
        <w:rPr>
          <w:rStyle w:val="textygy92"/>
          <w:rFonts w:ascii="Helvetica" w:hAnsi="Helvetica" w:cs="Helvetica" w:hint="eastAsia"/>
          <w:szCs w:val="21"/>
          <w:shd w:val="clear" w:color="auto" w:fill="FFFFFF"/>
        </w:rPr>
        <w:t>专业人员</w:t>
      </w:r>
      <w:r>
        <w:rPr>
          <w:rFonts w:hint="eastAsia"/>
        </w:rPr>
        <w:t>。</w:t>
      </w:r>
    </w:p>
    <w:p w14:paraId="109A3A4B" w14:textId="77777777" w:rsidR="00C43211" w:rsidRDefault="00C43211">
      <w:pPr>
        <w:pStyle w:val="afffffffffffa"/>
        <w:ind w:left="420" w:hangingChars="200" w:hanging="420"/>
        <w:rPr>
          <w:rFonts w:ascii="黑体" w:eastAsia="黑体" w:hAnsi="黑体" w:hint="eastAsia"/>
        </w:rPr>
      </w:pPr>
    </w:p>
    <w:p w14:paraId="07BB03B3" w14:textId="77777777" w:rsidR="00C43211" w:rsidRDefault="00000000">
      <w:pPr>
        <w:pStyle w:val="afffffffffffa"/>
        <w:numPr>
          <w:ilvl w:val="0"/>
          <w:numId w:val="0"/>
        </w:numPr>
        <w:ind w:left="420"/>
        <w:rPr>
          <w:rFonts w:ascii="黑体" w:eastAsia="黑体" w:hAnsi="黑体" w:hint="eastAsia"/>
        </w:rPr>
      </w:pPr>
      <w:r>
        <w:rPr>
          <w:rFonts w:ascii="黑体" w:eastAsia="黑体" w:hAnsi="黑体" w:hint="eastAsia"/>
        </w:rPr>
        <w:t xml:space="preserve">分层培训 </w:t>
      </w:r>
      <w:r>
        <w:rPr>
          <w:rFonts w:ascii="黑体" w:eastAsia="黑体" w:hAnsi="黑体"/>
        </w:rPr>
        <w:t>grading training</w:t>
      </w:r>
    </w:p>
    <w:p w14:paraId="2C89A333" w14:textId="530AA734" w:rsidR="00C43211" w:rsidRDefault="00000000">
      <w:pPr>
        <w:pStyle w:val="afffffb"/>
        <w:ind w:firstLine="420"/>
      </w:pPr>
      <w:r>
        <w:rPr>
          <w:rFonts w:hAnsi="宋体" w:hint="eastAsia"/>
          <w:color w:val="000000"/>
          <w:kern w:val="2"/>
          <w:szCs w:val="21"/>
        </w:rPr>
        <w:lastRenderedPageBreak/>
        <w:t>帮扶机构</w:t>
      </w:r>
      <w:r>
        <w:rPr>
          <w:shd w:val="clear" w:color="auto" w:fill="FFFFFF"/>
        </w:rPr>
        <w:t>根据</w:t>
      </w:r>
      <w:r>
        <w:rPr>
          <w:rFonts w:hint="eastAsia"/>
          <w:shd w:val="clear" w:color="auto" w:fill="FFFFFF"/>
        </w:rPr>
        <w:t>企业人员</w:t>
      </w:r>
      <w:r>
        <w:rPr>
          <w:shd w:val="clear" w:color="auto" w:fill="FFFFFF"/>
        </w:rPr>
        <w:t>在</w:t>
      </w:r>
      <w:r>
        <w:rPr>
          <w:rFonts w:hint="eastAsia"/>
          <w:shd w:val="clear" w:color="auto" w:fill="FFFFFF"/>
        </w:rPr>
        <w:t>企业</w:t>
      </w:r>
      <w:r>
        <w:rPr>
          <w:shd w:val="clear" w:color="auto" w:fill="FFFFFF"/>
        </w:rPr>
        <w:t>中的职位层级和</w:t>
      </w:r>
      <w:r>
        <w:rPr>
          <w:rFonts w:hint="eastAsia"/>
          <w:shd w:val="clear" w:color="auto" w:fill="FFFFFF"/>
        </w:rPr>
        <w:t>岗位</w:t>
      </w:r>
      <w:r>
        <w:rPr>
          <w:shd w:val="clear" w:color="auto" w:fill="FFFFFF"/>
        </w:rPr>
        <w:t>需求</w:t>
      </w:r>
      <w:r w:rsidR="00270F7F">
        <w:rPr>
          <w:shd w:val="clear" w:color="auto" w:fill="FFFFFF"/>
        </w:rPr>
        <w:t>，</w:t>
      </w:r>
      <w:r>
        <w:rPr>
          <w:shd w:val="clear" w:color="auto" w:fill="FFFFFF"/>
        </w:rPr>
        <w:t>将培训内容和方式进行分类和定制</w:t>
      </w:r>
      <w:r w:rsidR="00270F7F">
        <w:rPr>
          <w:shd w:val="clear" w:color="auto" w:fill="FFFFFF"/>
        </w:rPr>
        <w:t>，</w:t>
      </w:r>
      <w:r>
        <w:rPr>
          <w:shd w:val="clear" w:color="auto" w:fill="FFFFFF"/>
        </w:rPr>
        <w:t>以满足不同</w:t>
      </w:r>
      <w:r>
        <w:rPr>
          <w:rFonts w:hint="eastAsia"/>
          <w:shd w:val="clear" w:color="auto" w:fill="FFFFFF"/>
        </w:rPr>
        <w:t>岗位</w:t>
      </w:r>
      <w:r>
        <w:rPr>
          <w:shd w:val="clear" w:color="auto" w:fill="FFFFFF"/>
        </w:rPr>
        <w:t>层级员工的专业知识和技能培养需求的一种培训方式</w:t>
      </w:r>
      <w:r>
        <w:rPr>
          <w:rFonts w:hint="eastAsia"/>
        </w:rPr>
        <w:t>。</w:t>
      </w:r>
    </w:p>
    <w:p w14:paraId="3746A5B5" w14:textId="77777777" w:rsidR="00C43211" w:rsidRDefault="00000000">
      <w:pPr>
        <w:pStyle w:val="affc"/>
        <w:spacing w:before="312" w:after="312"/>
      </w:pPr>
      <w:bookmarkStart w:id="146" w:name="_Toc179379125"/>
      <w:bookmarkStart w:id="147" w:name="_Toc177116521"/>
      <w:bookmarkStart w:id="148" w:name="_Toc177737013"/>
      <w:bookmarkStart w:id="149" w:name="_Toc177743354"/>
      <w:bookmarkStart w:id="150" w:name="_Toc179472025"/>
      <w:bookmarkStart w:id="151" w:name="_Toc177736870"/>
      <w:bookmarkStart w:id="152" w:name="_Toc177116602"/>
      <w:bookmarkStart w:id="153" w:name="_Toc163999178"/>
      <w:bookmarkStart w:id="154" w:name="_Toc179531426"/>
      <w:r>
        <w:rPr>
          <w:rFonts w:hint="eastAsia"/>
        </w:rPr>
        <w:t>工作原则</w:t>
      </w:r>
      <w:bookmarkEnd w:id="146"/>
      <w:bookmarkEnd w:id="147"/>
      <w:bookmarkEnd w:id="148"/>
      <w:bookmarkEnd w:id="149"/>
      <w:bookmarkEnd w:id="150"/>
      <w:bookmarkEnd w:id="151"/>
      <w:bookmarkEnd w:id="152"/>
      <w:bookmarkEnd w:id="153"/>
      <w:bookmarkEnd w:id="154"/>
    </w:p>
    <w:p w14:paraId="2C4FE3DA" w14:textId="77777777" w:rsidR="00C43211" w:rsidRDefault="00000000">
      <w:pPr>
        <w:pStyle w:val="affd"/>
        <w:spacing w:before="156" w:after="156"/>
      </w:pPr>
      <w:bookmarkStart w:id="155" w:name="_Toc163999179"/>
      <w:bookmarkStart w:id="156" w:name="_Toc179472026"/>
      <w:bookmarkStart w:id="157" w:name="_Toc177736871"/>
      <w:bookmarkStart w:id="158" w:name="_Toc177116522"/>
      <w:bookmarkStart w:id="159" w:name="_Toc177737014"/>
      <w:bookmarkStart w:id="160" w:name="_Toc177743355"/>
      <w:bookmarkStart w:id="161" w:name="_Toc179379126"/>
      <w:bookmarkStart w:id="162" w:name="_Toc177116603"/>
      <w:bookmarkStart w:id="163" w:name="_Toc179531427"/>
      <w:r>
        <w:rPr>
          <w:rFonts w:hint="eastAsia"/>
        </w:rPr>
        <w:t>科学合规性</w:t>
      </w:r>
      <w:bookmarkEnd w:id="155"/>
      <w:bookmarkEnd w:id="156"/>
      <w:bookmarkEnd w:id="157"/>
      <w:bookmarkEnd w:id="158"/>
      <w:bookmarkEnd w:id="159"/>
      <w:bookmarkEnd w:id="160"/>
      <w:bookmarkEnd w:id="161"/>
      <w:bookmarkEnd w:id="162"/>
      <w:bookmarkEnd w:id="163"/>
    </w:p>
    <w:p w14:paraId="0FE4E688" w14:textId="16A9E5AF" w:rsidR="00C43211" w:rsidRDefault="00000000">
      <w:pPr>
        <w:pStyle w:val="afffffb"/>
        <w:ind w:firstLine="420"/>
        <w:rPr>
          <w:rFonts w:hAnsi="宋体" w:hint="eastAsia"/>
          <w:color w:val="000000"/>
          <w:kern w:val="2"/>
          <w:szCs w:val="21"/>
        </w:rPr>
      </w:pPr>
      <w:r>
        <w:rPr>
          <w:rFonts w:hAnsi="宋体"/>
          <w:color w:val="000000"/>
          <w:kern w:val="2"/>
          <w:szCs w:val="21"/>
        </w:rPr>
        <w:t>遵循</w:t>
      </w:r>
      <w:r>
        <w:rPr>
          <w:rFonts w:hAnsi="宋体" w:hint="eastAsia"/>
          <w:color w:val="000000"/>
          <w:kern w:val="2"/>
          <w:szCs w:val="21"/>
        </w:rPr>
        <w:t>相关法律法规、标准等要求，构建</w:t>
      </w:r>
      <w:r>
        <w:rPr>
          <w:rFonts w:hAnsi="宋体"/>
          <w:color w:val="000000"/>
          <w:kern w:val="2"/>
          <w:szCs w:val="21"/>
        </w:rPr>
        <w:t>科学</w:t>
      </w:r>
      <w:r>
        <w:rPr>
          <w:rFonts w:hAnsi="宋体" w:hint="eastAsia"/>
          <w:color w:val="000000"/>
          <w:kern w:val="2"/>
          <w:szCs w:val="21"/>
        </w:rPr>
        <w:t>的工作</w:t>
      </w:r>
      <w:r>
        <w:rPr>
          <w:rFonts w:hAnsi="宋体"/>
          <w:color w:val="000000"/>
          <w:kern w:val="2"/>
          <w:szCs w:val="21"/>
        </w:rPr>
        <w:t>程序，运用科学</w:t>
      </w:r>
      <w:r>
        <w:rPr>
          <w:rFonts w:hAnsi="宋体" w:hint="eastAsia"/>
          <w:color w:val="000000"/>
          <w:kern w:val="2"/>
          <w:szCs w:val="21"/>
        </w:rPr>
        <w:t>合理的方式</w:t>
      </w:r>
      <w:r>
        <w:rPr>
          <w:rFonts w:hAnsi="宋体"/>
          <w:color w:val="000000"/>
          <w:kern w:val="2"/>
          <w:szCs w:val="21"/>
        </w:rPr>
        <w:t>方法</w:t>
      </w:r>
      <w:r>
        <w:rPr>
          <w:rFonts w:hAnsi="宋体" w:hint="eastAsia"/>
          <w:color w:val="000000"/>
          <w:kern w:val="2"/>
          <w:szCs w:val="21"/>
        </w:rPr>
        <w:t>，开展</w:t>
      </w:r>
      <w:r>
        <w:rPr>
          <w:rFonts w:hAnsi="宋体" w:hint="eastAsia"/>
          <w:color w:val="000000"/>
          <w:kern w:val="2"/>
        </w:rPr>
        <w:t>认证提升工作</w:t>
      </w:r>
      <w:r>
        <w:rPr>
          <w:rFonts w:hAnsi="宋体"/>
          <w:color w:val="000000"/>
          <w:kern w:val="2"/>
          <w:szCs w:val="21"/>
        </w:rPr>
        <w:t>。</w:t>
      </w:r>
    </w:p>
    <w:p w14:paraId="5B6CBC0E" w14:textId="77777777" w:rsidR="00C43211" w:rsidRDefault="00000000">
      <w:pPr>
        <w:pStyle w:val="affd"/>
        <w:spacing w:before="156" w:after="156"/>
      </w:pPr>
      <w:bookmarkStart w:id="164" w:name="_Toc179472027"/>
      <w:bookmarkStart w:id="165" w:name="_Toc177736872"/>
      <w:bookmarkStart w:id="166" w:name="_Toc177116604"/>
      <w:bookmarkStart w:id="167" w:name="_Toc177743356"/>
      <w:bookmarkStart w:id="168" w:name="_Toc177737015"/>
      <w:bookmarkStart w:id="169" w:name="_Toc179531428"/>
      <w:bookmarkStart w:id="170" w:name="_Toc177116523"/>
      <w:bookmarkStart w:id="171" w:name="_Toc163999180"/>
      <w:bookmarkStart w:id="172" w:name="_Toc179379127"/>
      <w:r>
        <w:rPr>
          <w:rFonts w:hint="eastAsia"/>
        </w:rPr>
        <w:t>适宜操作性</w:t>
      </w:r>
      <w:bookmarkEnd w:id="164"/>
      <w:bookmarkEnd w:id="165"/>
      <w:bookmarkEnd w:id="166"/>
      <w:bookmarkEnd w:id="167"/>
      <w:bookmarkEnd w:id="168"/>
      <w:bookmarkEnd w:id="169"/>
      <w:bookmarkEnd w:id="170"/>
      <w:bookmarkEnd w:id="171"/>
      <w:bookmarkEnd w:id="172"/>
    </w:p>
    <w:p w14:paraId="75775E51" w14:textId="77777777" w:rsidR="00C43211" w:rsidRDefault="00000000">
      <w:pPr>
        <w:pStyle w:val="afffffb"/>
        <w:ind w:firstLine="420"/>
        <w:rPr>
          <w:rFonts w:hAnsi="宋体" w:hint="eastAsia"/>
          <w:color w:val="000000"/>
          <w:kern w:val="2"/>
          <w:szCs w:val="21"/>
        </w:rPr>
      </w:pPr>
      <w:r>
        <w:rPr>
          <w:rFonts w:hAnsi="宋体" w:hint="eastAsia"/>
          <w:color w:val="000000"/>
          <w:kern w:val="2"/>
          <w:szCs w:val="21"/>
        </w:rPr>
        <w:t>遵循</w:t>
      </w:r>
      <w:r>
        <w:rPr>
          <w:rFonts w:hAnsi="宋体"/>
          <w:color w:val="000000"/>
          <w:kern w:val="2"/>
          <w:szCs w:val="21"/>
        </w:rPr>
        <w:t>简便、明晰</w:t>
      </w:r>
      <w:r>
        <w:rPr>
          <w:rFonts w:hAnsi="宋体" w:hint="eastAsia"/>
          <w:color w:val="000000"/>
          <w:kern w:val="2"/>
          <w:szCs w:val="21"/>
        </w:rPr>
        <w:t>、</w:t>
      </w:r>
      <w:r>
        <w:rPr>
          <w:rFonts w:hAnsi="宋体"/>
          <w:color w:val="000000"/>
          <w:kern w:val="2"/>
          <w:szCs w:val="21"/>
        </w:rPr>
        <w:t>易于操作</w:t>
      </w:r>
      <w:r>
        <w:rPr>
          <w:rFonts w:hAnsi="宋体" w:hint="eastAsia"/>
          <w:color w:val="000000"/>
          <w:kern w:val="2"/>
          <w:szCs w:val="21"/>
        </w:rPr>
        <w:t>的要求，基于企业的实际情况和需求，制定</w:t>
      </w:r>
      <w:r>
        <w:rPr>
          <w:rStyle w:val="textygy92"/>
          <w:rFonts w:ascii="Helvetica" w:hAnsi="Helvetica" w:cs="Helvetica" w:hint="eastAsia"/>
          <w:szCs w:val="21"/>
          <w:shd w:val="clear" w:color="auto" w:fill="FFFFFF"/>
        </w:rPr>
        <w:t>认证提升方案</w:t>
      </w:r>
      <w:r>
        <w:rPr>
          <w:rFonts w:hAnsi="宋体" w:hint="eastAsia"/>
          <w:color w:val="000000"/>
          <w:kern w:val="2"/>
          <w:szCs w:val="21"/>
        </w:rPr>
        <w:t>和</w:t>
      </w:r>
      <w:r>
        <w:rPr>
          <w:rStyle w:val="textygy92"/>
          <w:rFonts w:ascii="Helvetica" w:hAnsi="Helvetica" w:cs="Helvetica" w:hint="eastAsia"/>
          <w:szCs w:val="21"/>
          <w:shd w:val="clear" w:color="auto" w:fill="FFFFFF"/>
        </w:rPr>
        <w:t>服务成效</w:t>
      </w:r>
      <w:r>
        <w:rPr>
          <w:rFonts w:hAnsi="宋体"/>
          <w:color w:val="000000"/>
          <w:kern w:val="2"/>
          <w:szCs w:val="21"/>
        </w:rPr>
        <w:t>评价指标</w:t>
      </w:r>
      <w:r>
        <w:rPr>
          <w:rFonts w:hAnsi="宋体" w:hint="eastAsia"/>
          <w:color w:val="000000"/>
          <w:kern w:val="2"/>
          <w:szCs w:val="21"/>
        </w:rPr>
        <w:t xml:space="preserve">。 </w:t>
      </w:r>
    </w:p>
    <w:p w14:paraId="7F6A4594" w14:textId="77777777" w:rsidR="00C43211" w:rsidRDefault="00000000">
      <w:pPr>
        <w:pStyle w:val="affd"/>
        <w:spacing w:before="156" w:after="156"/>
      </w:pPr>
      <w:bookmarkStart w:id="173" w:name="_Toc177116524"/>
      <w:bookmarkStart w:id="174" w:name="_Toc177743357"/>
      <w:bookmarkStart w:id="175" w:name="_Toc177116605"/>
      <w:bookmarkStart w:id="176" w:name="_Toc163999181"/>
      <w:bookmarkStart w:id="177" w:name="_Toc179379128"/>
      <w:bookmarkStart w:id="178" w:name="_Toc177737016"/>
      <w:bookmarkStart w:id="179" w:name="_Toc177736873"/>
      <w:bookmarkStart w:id="180" w:name="_Toc179472028"/>
      <w:bookmarkStart w:id="181" w:name="_Toc179531429"/>
      <w:r>
        <w:rPr>
          <w:rFonts w:hint="eastAsia"/>
        </w:rPr>
        <w:t>问题导向性</w:t>
      </w:r>
      <w:bookmarkEnd w:id="173"/>
      <w:bookmarkEnd w:id="174"/>
      <w:bookmarkEnd w:id="175"/>
      <w:bookmarkEnd w:id="176"/>
      <w:bookmarkEnd w:id="177"/>
      <w:bookmarkEnd w:id="178"/>
      <w:bookmarkEnd w:id="179"/>
      <w:bookmarkEnd w:id="180"/>
      <w:bookmarkEnd w:id="181"/>
    </w:p>
    <w:p w14:paraId="2AFC3E38" w14:textId="77777777" w:rsidR="00C43211" w:rsidRDefault="00000000">
      <w:pPr>
        <w:pStyle w:val="afffffb"/>
        <w:ind w:firstLine="420"/>
        <w:rPr>
          <w:rFonts w:hAnsi="宋体" w:hint="eastAsia"/>
          <w:color w:val="000000"/>
          <w:kern w:val="2"/>
          <w:szCs w:val="21"/>
        </w:rPr>
      </w:pPr>
      <w:r>
        <w:rPr>
          <w:rFonts w:hAnsi="宋体"/>
          <w:color w:val="000000"/>
          <w:kern w:val="2"/>
          <w:szCs w:val="21"/>
        </w:rPr>
        <w:t>聚焦企业质量管理中存在的痛点、难点问题</w:t>
      </w:r>
      <w:r>
        <w:rPr>
          <w:rFonts w:hAnsi="宋体" w:hint="eastAsia"/>
          <w:color w:val="000000"/>
          <w:kern w:val="2"/>
          <w:szCs w:val="21"/>
        </w:rPr>
        <w:t>，</w:t>
      </w:r>
      <w:r>
        <w:rPr>
          <w:rFonts w:hAnsi="宋体"/>
          <w:color w:val="000000"/>
          <w:kern w:val="2"/>
          <w:szCs w:val="21"/>
        </w:rPr>
        <w:t>以问题为</w:t>
      </w:r>
      <w:r>
        <w:rPr>
          <w:rFonts w:hAnsi="宋体" w:hint="eastAsia"/>
          <w:color w:val="000000"/>
          <w:kern w:val="2"/>
          <w:szCs w:val="21"/>
        </w:rPr>
        <w:t>导向，分类施策，开展认证提升工作</w:t>
      </w:r>
      <w:r>
        <w:rPr>
          <w:rFonts w:hAnsi="宋体"/>
          <w:color w:val="000000"/>
          <w:kern w:val="2"/>
          <w:szCs w:val="21"/>
        </w:rPr>
        <w:t>。</w:t>
      </w:r>
    </w:p>
    <w:p w14:paraId="29EBC323" w14:textId="77777777" w:rsidR="00C43211" w:rsidRDefault="00000000">
      <w:pPr>
        <w:pStyle w:val="affd"/>
        <w:spacing w:before="156" w:after="156"/>
      </w:pPr>
      <w:bookmarkStart w:id="182" w:name="_Toc177116525"/>
      <w:bookmarkStart w:id="183" w:name="_Toc177736874"/>
      <w:bookmarkStart w:id="184" w:name="_Toc179379129"/>
      <w:bookmarkStart w:id="185" w:name="_Toc177743358"/>
      <w:bookmarkStart w:id="186" w:name="_Toc163999182"/>
      <w:bookmarkStart w:id="187" w:name="_Toc177737017"/>
      <w:bookmarkStart w:id="188" w:name="_Toc177116606"/>
      <w:bookmarkStart w:id="189" w:name="_Toc179472029"/>
      <w:bookmarkStart w:id="190" w:name="_Toc179531430"/>
      <w:r>
        <w:rPr>
          <w:rFonts w:hint="eastAsia"/>
        </w:rPr>
        <w:t>注重实效性</w:t>
      </w:r>
      <w:bookmarkEnd w:id="182"/>
      <w:bookmarkEnd w:id="183"/>
      <w:bookmarkEnd w:id="184"/>
      <w:bookmarkEnd w:id="185"/>
      <w:bookmarkEnd w:id="186"/>
      <w:bookmarkEnd w:id="187"/>
      <w:bookmarkEnd w:id="188"/>
      <w:bookmarkEnd w:id="189"/>
      <w:bookmarkEnd w:id="190"/>
    </w:p>
    <w:p w14:paraId="54A9D28E" w14:textId="77777777" w:rsidR="00C43211" w:rsidRDefault="00000000">
      <w:pPr>
        <w:pStyle w:val="afffffb"/>
        <w:ind w:firstLine="420"/>
        <w:rPr>
          <w:sz w:val="24"/>
          <w:szCs w:val="24"/>
        </w:rPr>
      </w:pPr>
      <w:r>
        <w:rPr>
          <w:rFonts w:hint="eastAsia"/>
        </w:rPr>
        <w:t>以帮助企业解决质量管理问题、提升质量管理水平为出发点和落脚点，注重认证提升工作的切实效果。</w:t>
      </w:r>
    </w:p>
    <w:p w14:paraId="11FF7E4F" w14:textId="77777777" w:rsidR="00C43211" w:rsidRDefault="00000000">
      <w:pPr>
        <w:pStyle w:val="affc"/>
        <w:spacing w:before="312" w:after="312"/>
      </w:pPr>
      <w:bookmarkStart w:id="191" w:name="_Toc179531431"/>
      <w:bookmarkStart w:id="192" w:name="_Toc127912565"/>
      <w:bookmarkStart w:id="193" w:name="_Toc114586318"/>
      <w:bookmarkStart w:id="194" w:name="_Toc114644653"/>
      <w:bookmarkStart w:id="195" w:name="_Toc127883571"/>
      <w:bookmarkStart w:id="196" w:name="_Toc177116526"/>
      <w:bookmarkStart w:id="197" w:name="_Toc121227723"/>
      <w:bookmarkStart w:id="198" w:name="_Toc177736875"/>
      <w:bookmarkStart w:id="199" w:name="_Toc177743359"/>
      <w:bookmarkStart w:id="200" w:name="_Toc177116607"/>
      <w:bookmarkStart w:id="201" w:name="_Toc177737018"/>
      <w:bookmarkStart w:id="202" w:name="_Toc127955024"/>
      <w:bookmarkStart w:id="203" w:name="_Toc123649004"/>
      <w:bookmarkStart w:id="204" w:name="_Toc160624248"/>
      <w:bookmarkStart w:id="205" w:name="_Toc127871699"/>
      <w:bookmarkStart w:id="206" w:name="_Toc179379130"/>
      <w:bookmarkStart w:id="207" w:name="_Toc179472030"/>
      <w:bookmarkStart w:id="208" w:name="_Toc114644728"/>
      <w:bookmarkStart w:id="209" w:name="_Toc114586243"/>
      <w:bookmarkStart w:id="210" w:name="_Toc118989564"/>
      <w:bookmarkStart w:id="211" w:name="_Toc127914422"/>
      <w:bookmarkStart w:id="212" w:name="_Toc127911624"/>
      <w:bookmarkStart w:id="213" w:name="_Toc160627234"/>
      <w:bookmarkStart w:id="214" w:name="_Toc163999183"/>
      <w:r>
        <w:rPr>
          <w:rFonts w:hint="eastAsia"/>
        </w:rPr>
        <w:t>基本要求</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19D65AF" w14:textId="77777777" w:rsidR="00C43211" w:rsidRDefault="00000000">
      <w:pPr>
        <w:pStyle w:val="affd"/>
        <w:spacing w:before="156" w:after="156"/>
      </w:pPr>
      <w:bookmarkStart w:id="215" w:name="_Toc127883572"/>
      <w:bookmarkStart w:id="216" w:name="_Toc127955025"/>
      <w:bookmarkStart w:id="217" w:name="_Toc177736876"/>
      <w:bookmarkStart w:id="218" w:name="_Toc114586319"/>
      <w:bookmarkStart w:id="219" w:name="_Toc177116527"/>
      <w:bookmarkStart w:id="220" w:name="_Toc114586244"/>
      <w:bookmarkStart w:id="221" w:name="_Toc163999184"/>
      <w:bookmarkStart w:id="222" w:name="_Toc127914423"/>
      <w:bookmarkStart w:id="223" w:name="_Toc179531432"/>
      <w:bookmarkStart w:id="224" w:name="_Toc160627235"/>
      <w:bookmarkStart w:id="225" w:name="_Toc118989565"/>
      <w:bookmarkStart w:id="226" w:name="_Toc127912566"/>
      <w:bookmarkStart w:id="227" w:name="_Toc177743360"/>
      <w:bookmarkStart w:id="228" w:name="_Toc177116608"/>
      <w:bookmarkStart w:id="229" w:name="_Toc177737019"/>
      <w:bookmarkStart w:id="230" w:name="_Toc179472031"/>
      <w:bookmarkStart w:id="231" w:name="_Toc123649005"/>
      <w:bookmarkStart w:id="232" w:name="_Toc160624249"/>
      <w:bookmarkStart w:id="233" w:name="_Toc179379131"/>
      <w:bookmarkStart w:id="234" w:name="_Toc121227724"/>
      <w:bookmarkStart w:id="235" w:name="_Toc127911625"/>
      <w:bookmarkStart w:id="236" w:name="_Toc114644654"/>
      <w:bookmarkStart w:id="237" w:name="_Toc114644729"/>
      <w:bookmarkStart w:id="238" w:name="_Toc127871700"/>
      <w:r>
        <w:rPr>
          <w:rFonts w:hint="eastAsia"/>
        </w:rPr>
        <w:t>企业</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5E529AE7" w14:textId="77777777" w:rsidR="00C43211" w:rsidRDefault="00000000">
      <w:pPr>
        <w:pStyle w:val="afffffb"/>
        <w:ind w:firstLine="420"/>
      </w:pPr>
      <w:bookmarkStart w:id="239" w:name="_Toc154687139"/>
      <w:r>
        <w:rPr>
          <w:rFonts w:hint="eastAsia"/>
          <w:color w:val="000000" w:themeColor="text1"/>
        </w:rPr>
        <w:t>参加认证提升的企业应符合但不限于以下基本要求</w:t>
      </w:r>
      <w:r>
        <w:rPr>
          <w:rFonts w:hint="eastAsia"/>
        </w:rPr>
        <w:t>：</w:t>
      </w:r>
    </w:p>
    <w:p w14:paraId="220D6FD4" w14:textId="77777777" w:rsidR="00C43211" w:rsidRDefault="00000000">
      <w:pPr>
        <w:pStyle w:val="af2"/>
      </w:pPr>
      <w:r>
        <w:rPr>
          <w:rFonts w:hint="eastAsia"/>
        </w:rPr>
        <w:t>在本省依法注册登记，经营状态正常；</w:t>
      </w:r>
      <w:r>
        <w:t xml:space="preserve"> </w:t>
      </w:r>
    </w:p>
    <w:p w14:paraId="7887DEAB" w14:textId="77777777" w:rsidR="00C43211" w:rsidRDefault="00000000">
      <w:pPr>
        <w:pStyle w:val="af2"/>
      </w:pPr>
      <w:r>
        <w:rPr>
          <w:rFonts w:hint="eastAsia"/>
        </w:rPr>
        <w:t xml:space="preserve">近三年未被列入经营异常名录，未发生严重违法失信行为； </w:t>
      </w:r>
    </w:p>
    <w:p w14:paraId="0F765157" w14:textId="77777777" w:rsidR="00C43211" w:rsidRDefault="00000000">
      <w:pPr>
        <w:pStyle w:val="af2"/>
      </w:pPr>
      <w:r>
        <w:rPr>
          <w:rFonts w:hint="eastAsia"/>
        </w:rPr>
        <w:t>具有认证提升需求和意愿，具备</w:t>
      </w:r>
      <w:r>
        <w:rPr>
          <w:rStyle w:val="textygy92"/>
          <w:rFonts w:ascii="Helvetica" w:hAnsi="Helvetica" w:cs="Helvetica" w:hint="eastAsia"/>
          <w:szCs w:val="21"/>
          <w:shd w:val="clear" w:color="auto" w:fill="FFFFFF"/>
        </w:rPr>
        <w:t>认证提升</w:t>
      </w:r>
      <w:r>
        <w:rPr>
          <w:rFonts w:hint="eastAsia"/>
        </w:rPr>
        <w:t>的基本条件，愿意为认证提升投入必要资源（如人力、时间、设备设施等）。</w:t>
      </w:r>
    </w:p>
    <w:p w14:paraId="491B3CF7" w14:textId="77777777" w:rsidR="00C43211" w:rsidRDefault="00000000">
      <w:pPr>
        <w:pStyle w:val="affd"/>
        <w:spacing w:before="156" w:after="156"/>
      </w:pPr>
      <w:bookmarkStart w:id="240" w:name="_Toc179472032"/>
      <w:bookmarkStart w:id="241" w:name="_Toc179379132"/>
      <w:bookmarkStart w:id="242" w:name="_Toc179531433"/>
      <w:bookmarkEnd w:id="239"/>
      <w:r>
        <w:rPr>
          <w:rFonts w:hint="eastAsia"/>
        </w:rPr>
        <w:t>帮扶机构</w:t>
      </w:r>
      <w:bookmarkEnd w:id="240"/>
      <w:bookmarkEnd w:id="241"/>
      <w:bookmarkEnd w:id="242"/>
    </w:p>
    <w:p w14:paraId="34FE98B6" w14:textId="77777777" w:rsidR="00C43211" w:rsidRDefault="00000000">
      <w:pPr>
        <w:pStyle w:val="afffffb"/>
        <w:ind w:firstLine="420"/>
      </w:pPr>
      <w:bookmarkStart w:id="243" w:name="_Toc154687140"/>
      <w:r>
        <w:rPr>
          <w:rFonts w:hint="eastAsia"/>
          <w:color w:val="000000" w:themeColor="text1"/>
        </w:rPr>
        <w:t>参与认证提升的帮扶机构应符合但不限于以下基本要求：</w:t>
      </w:r>
      <w:r>
        <w:t xml:space="preserve"> </w:t>
      </w:r>
    </w:p>
    <w:p w14:paraId="263554D0" w14:textId="77777777" w:rsidR="00C43211" w:rsidRDefault="00000000">
      <w:pPr>
        <w:pStyle w:val="af2"/>
      </w:pPr>
      <w:r>
        <w:rPr>
          <w:rFonts w:hint="eastAsia"/>
        </w:rPr>
        <w:t xml:space="preserve">近三年未被列入经营异常名录，未发生严重违法失信行为； </w:t>
      </w:r>
    </w:p>
    <w:p w14:paraId="6703691B" w14:textId="77777777" w:rsidR="00C43211" w:rsidRDefault="00000000">
      <w:pPr>
        <w:pStyle w:val="af2"/>
      </w:pPr>
      <w:r>
        <w:rPr>
          <w:rFonts w:hint="eastAsia"/>
        </w:rPr>
        <w:t>具有满足认证提升要求的技术服务能力；</w:t>
      </w:r>
    </w:p>
    <w:p w14:paraId="08E41DD5" w14:textId="77777777" w:rsidR="00C43211" w:rsidRDefault="00000000">
      <w:pPr>
        <w:pStyle w:val="af2"/>
        <w:rPr>
          <w:szCs w:val="21"/>
        </w:rPr>
      </w:pPr>
      <w:r>
        <w:rPr>
          <w:rFonts w:hint="eastAsia"/>
        </w:rPr>
        <w:t>具有服务企业所属行业相关专业背景或项目经验帮扶人员；</w:t>
      </w:r>
    </w:p>
    <w:p w14:paraId="325932DF" w14:textId="77777777" w:rsidR="00C43211" w:rsidRDefault="00000000">
      <w:pPr>
        <w:pStyle w:val="af2"/>
        <w:rPr>
          <w:szCs w:val="21"/>
        </w:rPr>
      </w:pPr>
      <w:r>
        <w:rPr>
          <w:rFonts w:hAnsi="宋体" w:hint="eastAsia"/>
          <w:color w:val="000000"/>
          <w:kern w:val="2"/>
          <w:szCs w:val="21"/>
        </w:rPr>
        <w:t>建立服务监督、投诉、改进机制，持续改进服务质量。</w:t>
      </w:r>
    </w:p>
    <w:p w14:paraId="23015B39" w14:textId="77777777" w:rsidR="00C43211" w:rsidRDefault="00000000">
      <w:pPr>
        <w:pStyle w:val="affd"/>
        <w:spacing w:before="156" w:after="156"/>
      </w:pPr>
      <w:bookmarkStart w:id="244" w:name="_Toc179379133"/>
      <w:bookmarkStart w:id="245" w:name="_Toc179531434"/>
      <w:bookmarkStart w:id="246" w:name="_Toc179472033"/>
      <w:r>
        <w:rPr>
          <w:rFonts w:hint="eastAsia"/>
        </w:rPr>
        <w:t>帮扶人员</w:t>
      </w:r>
      <w:bookmarkEnd w:id="244"/>
      <w:bookmarkEnd w:id="245"/>
      <w:bookmarkEnd w:id="246"/>
    </w:p>
    <w:p w14:paraId="061554C1" w14:textId="77777777" w:rsidR="00C43211" w:rsidRDefault="00000000">
      <w:pPr>
        <w:pStyle w:val="afffffb"/>
        <w:ind w:firstLine="420"/>
      </w:pPr>
      <w:r>
        <w:rPr>
          <w:rFonts w:hint="eastAsia"/>
          <w:color w:val="000000" w:themeColor="text1"/>
        </w:rPr>
        <w:t>参与认证提升的帮扶人员应符合但不限于以下基本要求：</w:t>
      </w:r>
    </w:p>
    <w:p w14:paraId="7B6128AE" w14:textId="77777777" w:rsidR="00C43211" w:rsidRDefault="00000000">
      <w:pPr>
        <w:pStyle w:val="af2"/>
      </w:pPr>
      <w:bookmarkStart w:id="247" w:name="_Toc163999186"/>
      <w:bookmarkStart w:id="248" w:name="_Toc177116529"/>
      <w:bookmarkStart w:id="249" w:name="_Toc177116610"/>
      <w:bookmarkStart w:id="250" w:name="_Toc114644656"/>
      <w:bookmarkStart w:id="251" w:name="_Toc123649007"/>
      <w:bookmarkStart w:id="252" w:name="_Toc127871702"/>
      <w:bookmarkStart w:id="253" w:name="_Toc160627237"/>
      <w:bookmarkStart w:id="254" w:name="_Toc127911627"/>
      <w:bookmarkStart w:id="255" w:name="_Toc114644731"/>
      <w:bookmarkStart w:id="256" w:name="_Toc127955027"/>
      <w:bookmarkStart w:id="257" w:name="_Toc160624251"/>
      <w:bookmarkStart w:id="258" w:name="_Toc127883574"/>
      <w:bookmarkStart w:id="259" w:name="_Toc114586321"/>
      <w:bookmarkStart w:id="260" w:name="_Toc127914425"/>
      <w:bookmarkStart w:id="261" w:name="_Toc121227726"/>
      <w:bookmarkStart w:id="262" w:name="_Toc118989567"/>
      <w:bookmarkStart w:id="263" w:name="_Toc114586246"/>
      <w:bookmarkStart w:id="264" w:name="_Toc127912568"/>
      <w:bookmarkEnd w:id="243"/>
      <w:r>
        <w:rPr>
          <w:rFonts w:hint="eastAsia"/>
        </w:rPr>
        <w:t>熟悉并遵守相关法律法规、政策要求；</w:t>
      </w:r>
    </w:p>
    <w:p w14:paraId="5962A0BB" w14:textId="77777777" w:rsidR="00C43211" w:rsidRDefault="00000000">
      <w:pPr>
        <w:pStyle w:val="af2"/>
      </w:pPr>
      <w:r>
        <w:rPr>
          <w:rFonts w:hint="eastAsia"/>
        </w:rPr>
        <w:t>具有较强的社会责任感和良好的职业操守；</w:t>
      </w:r>
    </w:p>
    <w:p w14:paraId="37BD1A26" w14:textId="77777777" w:rsidR="00C43211" w:rsidRDefault="00000000">
      <w:pPr>
        <w:pStyle w:val="af2"/>
      </w:pPr>
      <w:r>
        <w:rPr>
          <w:rFonts w:hint="eastAsia"/>
        </w:rPr>
        <w:t>具有</w:t>
      </w:r>
      <w:r>
        <w:t>相关教育、培训背景以及相应的</w:t>
      </w:r>
      <w:r>
        <w:rPr>
          <w:rFonts w:hint="eastAsia"/>
        </w:rPr>
        <w:t>服务</w:t>
      </w:r>
      <w:r>
        <w:t>经验</w:t>
      </w:r>
      <w:r>
        <w:rPr>
          <w:rFonts w:hint="eastAsia"/>
        </w:rPr>
        <w:t>；</w:t>
      </w:r>
    </w:p>
    <w:p w14:paraId="6CA0F314" w14:textId="77777777" w:rsidR="00C43211" w:rsidRDefault="00000000">
      <w:pPr>
        <w:pStyle w:val="af2"/>
      </w:pPr>
      <w:r>
        <w:rPr>
          <w:rFonts w:hint="eastAsia"/>
        </w:rPr>
        <w:t>具有实施指导、培训、管理咨询的能力；</w:t>
      </w:r>
    </w:p>
    <w:p w14:paraId="759A26D8" w14:textId="77777777" w:rsidR="00C43211" w:rsidRDefault="00000000">
      <w:pPr>
        <w:pStyle w:val="af2"/>
      </w:pPr>
      <w:r>
        <w:rPr>
          <w:rFonts w:hint="eastAsia"/>
        </w:rPr>
        <w:lastRenderedPageBreak/>
        <w:t>掌握质量管理工具、方法及相关领域的专业知识；</w:t>
      </w:r>
    </w:p>
    <w:p w14:paraId="35D131EB" w14:textId="77777777" w:rsidR="00C43211" w:rsidRDefault="00000000">
      <w:pPr>
        <w:pStyle w:val="af2"/>
      </w:pPr>
      <w:r>
        <w:rPr>
          <w:rFonts w:hint="eastAsia"/>
        </w:rPr>
        <w:t>掌握基本服务礼仪，具有良好的沟通协调能力。</w:t>
      </w:r>
    </w:p>
    <w:p w14:paraId="3574CB2E" w14:textId="77777777" w:rsidR="00C43211" w:rsidRDefault="00000000">
      <w:pPr>
        <w:pStyle w:val="affc"/>
        <w:spacing w:before="312" w:after="312"/>
      </w:pPr>
      <w:bookmarkStart w:id="265" w:name="_Toc179472034"/>
      <w:bookmarkStart w:id="266" w:name="_Toc179379134"/>
      <w:bookmarkStart w:id="267" w:name="_Toc177736879"/>
      <w:bookmarkStart w:id="268" w:name="_Toc177743363"/>
      <w:bookmarkStart w:id="269" w:name="_Toc177737022"/>
      <w:bookmarkStart w:id="270" w:name="_Toc179531435"/>
      <w:r>
        <w:rPr>
          <w:rFonts w:hint="eastAsia"/>
        </w:rPr>
        <w:t>工作流程</w:t>
      </w:r>
      <w:bookmarkEnd w:id="247"/>
      <w:bookmarkEnd w:id="248"/>
      <w:bookmarkEnd w:id="249"/>
      <w:bookmarkEnd w:id="265"/>
      <w:bookmarkEnd w:id="266"/>
      <w:bookmarkEnd w:id="267"/>
      <w:bookmarkEnd w:id="268"/>
      <w:bookmarkEnd w:id="269"/>
      <w:bookmarkEnd w:id="270"/>
    </w:p>
    <w:p w14:paraId="5CA37023" w14:textId="77777777" w:rsidR="00C43211" w:rsidRDefault="00000000">
      <w:pPr>
        <w:pStyle w:val="afffffb"/>
        <w:ind w:firstLine="420"/>
      </w:pPr>
      <w:r>
        <w:rPr>
          <w:rFonts w:hint="eastAsia"/>
        </w:rPr>
        <w:t>认证提升工作流程应包括以下环节，如图1所示：</w:t>
      </w:r>
    </w:p>
    <w:p w14:paraId="0511D30C" w14:textId="77777777" w:rsidR="00C43211" w:rsidRDefault="00000000">
      <w:pPr>
        <w:pStyle w:val="afffffb"/>
        <w:ind w:firstLine="420"/>
        <w:jc w:val="center"/>
      </w:pPr>
      <w:r>
        <w:rPr>
          <w:noProof/>
        </w:rPr>
        <w:drawing>
          <wp:inline distT="0" distB="0" distL="0" distR="0" wp14:anchorId="1C96EDFF" wp14:editId="65350030">
            <wp:extent cx="5044440" cy="891540"/>
            <wp:effectExtent l="0" t="0" r="3810" b="3810"/>
            <wp:docPr id="70814115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41151" name="图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044440" cy="891540"/>
                    </a:xfrm>
                    <a:prstGeom prst="rect">
                      <a:avLst/>
                    </a:prstGeom>
                    <a:noFill/>
                    <a:ln>
                      <a:noFill/>
                    </a:ln>
                  </pic:spPr>
                </pic:pic>
              </a:graphicData>
            </a:graphic>
          </wp:inline>
        </w:drawing>
      </w:r>
    </w:p>
    <w:p w14:paraId="17DA2F28" w14:textId="77777777" w:rsidR="00C43211" w:rsidRDefault="00000000">
      <w:pPr>
        <w:pStyle w:val="afd"/>
        <w:spacing w:before="156" w:after="156"/>
      </w:pPr>
      <w:r>
        <w:rPr>
          <w:rFonts w:hint="eastAsia"/>
        </w:rPr>
        <w:t>认证提升工作流程图</w:t>
      </w:r>
    </w:p>
    <w:p w14:paraId="284FC310" w14:textId="77777777" w:rsidR="00C43211" w:rsidRDefault="00000000">
      <w:pPr>
        <w:pStyle w:val="affc"/>
        <w:spacing w:before="312" w:after="312"/>
      </w:pPr>
      <w:bookmarkStart w:id="271" w:name="_Toc163999187"/>
      <w:bookmarkStart w:id="272" w:name="_Toc177116530"/>
      <w:bookmarkStart w:id="273" w:name="_Toc177736880"/>
      <w:bookmarkStart w:id="274" w:name="_Toc179472035"/>
      <w:bookmarkStart w:id="275" w:name="_Toc179379135"/>
      <w:bookmarkStart w:id="276" w:name="_Toc177116611"/>
      <w:bookmarkStart w:id="277" w:name="_Toc179531436"/>
      <w:bookmarkStart w:id="278" w:name="_Toc177743364"/>
      <w:bookmarkStart w:id="279" w:name="_Toc177737023"/>
      <w:bookmarkStart w:id="280" w:name="_Toc127912571"/>
      <w:bookmarkStart w:id="281" w:name="_Toc114586324"/>
      <w:bookmarkStart w:id="282" w:name="_Toc127914428"/>
      <w:bookmarkStart w:id="283" w:name="_Toc123649010"/>
      <w:bookmarkStart w:id="284" w:name="_Toc127955030"/>
      <w:bookmarkStart w:id="285" w:name="_Toc127911630"/>
      <w:bookmarkStart w:id="286" w:name="_Toc127871705"/>
      <w:bookmarkStart w:id="287" w:name="_Toc114586252"/>
      <w:bookmarkStart w:id="288" w:name="_Toc114644734"/>
      <w:bookmarkStart w:id="289" w:name="_Toc160627240"/>
      <w:bookmarkStart w:id="290" w:name="_Toc114644662"/>
      <w:bookmarkStart w:id="291" w:name="_Toc127883577"/>
      <w:bookmarkStart w:id="292" w:name="_Toc160624254"/>
      <w:bookmarkStart w:id="293" w:name="_Toc118989570"/>
      <w:bookmarkStart w:id="294" w:name="_Toc12122772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Pr>
          <w:rFonts w:hint="eastAsia"/>
        </w:rPr>
        <w:t>工作内容及要求</w:t>
      </w:r>
      <w:bookmarkEnd w:id="271"/>
      <w:bookmarkEnd w:id="272"/>
      <w:bookmarkEnd w:id="273"/>
      <w:bookmarkEnd w:id="274"/>
      <w:bookmarkEnd w:id="275"/>
      <w:bookmarkEnd w:id="276"/>
      <w:bookmarkEnd w:id="277"/>
      <w:bookmarkEnd w:id="278"/>
      <w:bookmarkEnd w:id="279"/>
    </w:p>
    <w:p w14:paraId="16FAF2C4" w14:textId="77777777" w:rsidR="00C43211" w:rsidRDefault="00000000">
      <w:pPr>
        <w:pStyle w:val="affd"/>
        <w:spacing w:before="156" w:after="156"/>
      </w:pPr>
      <w:bookmarkStart w:id="295" w:name="_Toc177737024"/>
      <w:bookmarkStart w:id="296" w:name="_Toc177743365"/>
      <w:bookmarkStart w:id="297" w:name="_Toc177116612"/>
      <w:bookmarkStart w:id="298" w:name="_Toc179531437"/>
      <w:bookmarkStart w:id="299" w:name="_Toc177736881"/>
      <w:bookmarkStart w:id="300" w:name="_Toc177116531"/>
      <w:bookmarkStart w:id="301" w:name="_Toc179379136"/>
      <w:bookmarkStart w:id="302" w:name="_Toc163999188"/>
      <w:bookmarkStart w:id="303" w:name="_Toc179472036"/>
      <w:r>
        <w:rPr>
          <w:rFonts w:hint="eastAsia"/>
        </w:rPr>
        <w:t>前期准备</w:t>
      </w:r>
      <w:bookmarkEnd w:id="295"/>
      <w:bookmarkEnd w:id="296"/>
      <w:bookmarkEnd w:id="297"/>
      <w:bookmarkEnd w:id="298"/>
      <w:bookmarkEnd w:id="299"/>
      <w:bookmarkEnd w:id="300"/>
      <w:bookmarkEnd w:id="301"/>
      <w:bookmarkEnd w:id="302"/>
      <w:bookmarkEnd w:id="303"/>
    </w:p>
    <w:p w14:paraId="343FF44A" w14:textId="77777777" w:rsidR="00C43211" w:rsidRDefault="00000000">
      <w:pPr>
        <w:pStyle w:val="affe"/>
        <w:spacing w:beforeLines="0" w:before="0" w:afterLines="0" w:after="0"/>
        <w:ind w:left="0"/>
        <w:rPr>
          <w:rFonts w:ascii="宋体" w:eastAsia="宋体"/>
        </w:rPr>
      </w:pPr>
      <w:bookmarkStart w:id="304" w:name="_Toc177116532"/>
      <w:r>
        <w:rPr>
          <w:rFonts w:ascii="宋体" w:eastAsia="宋体" w:hint="eastAsia"/>
        </w:rPr>
        <w:t>帮扶机构应对企业所属行业、质量管理现状、服务需求等信息进行收集和初步分析。</w:t>
      </w:r>
      <w:bookmarkEnd w:id="304"/>
    </w:p>
    <w:p w14:paraId="148B7F5F" w14:textId="77777777" w:rsidR="00C43211" w:rsidRDefault="00000000">
      <w:pPr>
        <w:pStyle w:val="affe"/>
        <w:spacing w:beforeLines="0" w:before="0" w:afterLines="0" w:after="0"/>
        <w:ind w:left="0"/>
        <w:rPr>
          <w:rFonts w:ascii="宋体" w:eastAsia="宋体"/>
        </w:rPr>
      </w:pPr>
      <w:bookmarkStart w:id="305" w:name="_Toc177116533"/>
      <w:r>
        <w:rPr>
          <w:rFonts w:ascii="宋体" w:eastAsia="宋体" w:hint="eastAsia"/>
        </w:rPr>
        <w:t>帮扶机构应根据企业筛选匹配的帮扶人员。</w:t>
      </w:r>
      <w:bookmarkEnd w:id="305"/>
    </w:p>
    <w:p w14:paraId="46A213BD" w14:textId="77777777" w:rsidR="00C43211" w:rsidRDefault="00000000">
      <w:pPr>
        <w:pStyle w:val="affe"/>
        <w:spacing w:beforeLines="0" w:before="0" w:afterLines="0" w:after="0"/>
        <w:ind w:left="0"/>
        <w:rPr>
          <w:rFonts w:ascii="宋体" w:eastAsia="宋体"/>
        </w:rPr>
      </w:pPr>
      <w:bookmarkStart w:id="306" w:name="_Toc114586254"/>
      <w:bookmarkStart w:id="307" w:name="_Toc114644664"/>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r>
        <w:rPr>
          <w:rFonts w:ascii="宋体" w:eastAsia="宋体" w:hint="eastAsia"/>
        </w:rPr>
        <w:t>帮扶机构应制定适宜的工作计划，</w:t>
      </w:r>
      <w:bookmarkStart w:id="308" w:name="_Toc114586255"/>
      <w:bookmarkStart w:id="309" w:name="_Toc114644665"/>
      <w:bookmarkEnd w:id="306"/>
      <w:bookmarkEnd w:id="307"/>
      <w:r>
        <w:rPr>
          <w:rFonts w:ascii="宋体" w:eastAsia="宋体" w:hint="eastAsia"/>
        </w:rPr>
        <w:t>工作计划应包含但不限于以下内容：</w:t>
      </w:r>
      <w:bookmarkEnd w:id="308"/>
      <w:bookmarkEnd w:id="309"/>
      <w:r>
        <w:rPr>
          <w:rFonts w:ascii="宋体" w:eastAsia="宋体"/>
        </w:rPr>
        <w:t xml:space="preserve"> </w:t>
      </w:r>
    </w:p>
    <w:p w14:paraId="52DC044A" w14:textId="77777777" w:rsidR="00C43211" w:rsidRDefault="00000000">
      <w:pPr>
        <w:pStyle w:val="af5"/>
        <w:numPr>
          <w:ilvl w:val="0"/>
          <w:numId w:val="32"/>
        </w:numPr>
      </w:pPr>
      <w:r>
        <w:t>工作内容</w:t>
      </w:r>
      <w:r>
        <w:rPr>
          <w:rFonts w:hint="eastAsia"/>
        </w:rPr>
        <w:t>：工作</w:t>
      </w:r>
      <w:r>
        <w:t>目标和任务</w:t>
      </w:r>
      <w:r>
        <w:rPr>
          <w:rFonts w:hint="eastAsia"/>
        </w:rPr>
        <w:t>；</w:t>
      </w:r>
    </w:p>
    <w:p w14:paraId="5D9D616C" w14:textId="77777777" w:rsidR="00C43211" w:rsidRDefault="00000000">
      <w:pPr>
        <w:pStyle w:val="af5"/>
        <w:numPr>
          <w:ilvl w:val="0"/>
          <w:numId w:val="32"/>
        </w:numPr>
      </w:pPr>
      <w:r>
        <w:t>工作方法</w:t>
      </w:r>
      <w:r>
        <w:rPr>
          <w:rFonts w:hint="eastAsia"/>
        </w:rPr>
        <w:t>：</w:t>
      </w:r>
      <w:r>
        <w:t>采取措施和策略</w:t>
      </w:r>
      <w:r>
        <w:rPr>
          <w:rFonts w:hint="eastAsia"/>
        </w:rPr>
        <w:t>；</w:t>
      </w:r>
    </w:p>
    <w:p w14:paraId="79AF6491" w14:textId="77777777" w:rsidR="00C43211" w:rsidRDefault="00000000">
      <w:pPr>
        <w:pStyle w:val="af5"/>
        <w:numPr>
          <w:ilvl w:val="0"/>
          <w:numId w:val="32"/>
        </w:numPr>
      </w:pPr>
      <w:r>
        <w:t>工作分工</w:t>
      </w:r>
      <w:r>
        <w:rPr>
          <w:rFonts w:hint="eastAsia"/>
        </w:rPr>
        <w:t>：明确</w:t>
      </w:r>
      <w:r>
        <w:t>责任</w:t>
      </w:r>
      <w:r>
        <w:rPr>
          <w:rFonts w:hint="eastAsia"/>
        </w:rPr>
        <w:t>，</w:t>
      </w:r>
      <w:r>
        <w:t>分配</w:t>
      </w:r>
      <w:r>
        <w:rPr>
          <w:rFonts w:hint="eastAsia"/>
        </w:rPr>
        <w:t>任务；</w:t>
      </w:r>
    </w:p>
    <w:p w14:paraId="58B203F0" w14:textId="77777777" w:rsidR="00C43211" w:rsidRDefault="00000000">
      <w:pPr>
        <w:pStyle w:val="af5"/>
        <w:numPr>
          <w:ilvl w:val="0"/>
          <w:numId w:val="32"/>
        </w:numPr>
      </w:pPr>
      <w:r>
        <w:t>工作进度</w:t>
      </w:r>
      <w:r>
        <w:rPr>
          <w:rFonts w:hint="eastAsia"/>
        </w:rPr>
        <w:t>：</w:t>
      </w:r>
      <w:r>
        <w:t>设定计划内各项工作</w:t>
      </w:r>
      <w:r>
        <w:rPr>
          <w:rFonts w:hint="eastAsia"/>
        </w:rPr>
        <w:t>的起始和完成时间；</w:t>
      </w:r>
    </w:p>
    <w:p w14:paraId="404DF25E" w14:textId="77777777" w:rsidR="00C43211" w:rsidRDefault="00000000">
      <w:pPr>
        <w:pStyle w:val="af5"/>
        <w:numPr>
          <w:ilvl w:val="0"/>
          <w:numId w:val="32"/>
        </w:numPr>
      </w:pPr>
      <w:r>
        <w:t>资源调配</w:t>
      </w:r>
      <w:r>
        <w:rPr>
          <w:rFonts w:hint="eastAsia"/>
        </w:rPr>
        <w:t>：</w:t>
      </w:r>
      <w:r>
        <w:t>明确需要的人力、物力和财力资源</w:t>
      </w:r>
      <w:r>
        <w:rPr>
          <w:rFonts w:hint="eastAsia"/>
        </w:rPr>
        <w:t>等。</w:t>
      </w:r>
    </w:p>
    <w:p w14:paraId="0957D45F" w14:textId="77777777" w:rsidR="00C43211" w:rsidRDefault="00000000">
      <w:pPr>
        <w:pStyle w:val="affd"/>
        <w:spacing w:before="156" w:after="156"/>
      </w:pPr>
      <w:bookmarkStart w:id="310" w:name="_Toc177116614"/>
      <w:bookmarkStart w:id="311" w:name="_Toc179472037"/>
      <w:bookmarkStart w:id="312" w:name="_Toc177736882"/>
      <w:bookmarkStart w:id="313" w:name="_Toc177116535"/>
      <w:bookmarkStart w:id="314" w:name="_Toc179531438"/>
      <w:bookmarkStart w:id="315" w:name="_Toc177743366"/>
      <w:bookmarkStart w:id="316" w:name="_Toc177737025"/>
      <w:bookmarkStart w:id="317" w:name="_Toc179379137"/>
      <w:r>
        <w:rPr>
          <w:rFonts w:hint="eastAsia"/>
        </w:rPr>
        <w:t>需求调研</w:t>
      </w:r>
      <w:bookmarkEnd w:id="310"/>
      <w:bookmarkEnd w:id="311"/>
      <w:bookmarkEnd w:id="312"/>
      <w:bookmarkEnd w:id="313"/>
      <w:bookmarkEnd w:id="314"/>
      <w:bookmarkEnd w:id="315"/>
      <w:bookmarkEnd w:id="316"/>
      <w:bookmarkEnd w:id="317"/>
    </w:p>
    <w:p w14:paraId="097AFA49" w14:textId="77777777" w:rsidR="00C43211" w:rsidRDefault="00000000">
      <w:pPr>
        <w:pStyle w:val="affe"/>
        <w:spacing w:beforeLines="0" w:before="0" w:afterLines="0" w:after="0"/>
        <w:ind w:left="0"/>
        <w:rPr>
          <w:rFonts w:ascii="宋体" w:eastAsia="宋体"/>
        </w:rPr>
      </w:pPr>
      <w:bookmarkStart w:id="318" w:name="_Toc177116537"/>
      <w:r>
        <w:rPr>
          <w:rFonts w:ascii="宋体" w:eastAsia="宋体" w:hint="eastAsia"/>
        </w:rPr>
        <w:t>调研沟通对象主要包括企业高层领导、各职能部门负责人及其他相关人员。</w:t>
      </w:r>
      <w:bookmarkEnd w:id="318"/>
    </w:p>
    <w:p w14:paraId="4DE077B8" w14:textId="077E11A8" w:rsidR="00C43211" w:rsidRDefault="00000000">
      <w:pPr>
        <w:pStyle w:val="affe"/>
        <w:spacing w:beforeLines="0" w:before="0" w:afterLines="0" w:after="0"/>
        <w:ind w:left="0"/>
        <w:rPr>
          <w:rFonts w:ascii="宋体" w:eastAsia="宋体"/>
        </w:rPr>
      </w:pPr>
      <w:bookmarkStart w:id="319" w:name="_Toc177116538"/>
      <w:r>
        <w:rPr>
          <w:rFonts w:ascii="宋体" w:eastAsia="宋体" w:hint="eastAsia"/>
        </w:rPr>
        <w:t>帮扶机构应进行企业需求调研，从不同层面、角度了解企业定位和发展方向、影响企业生存和发展的关键因素和质量管理痛点</w:t>
      </w:r>
      <w:r w:rsidR="00705F01">
        <w:rPr>
          <w:rFonts w:ascii="宋体" w:eastAsia="宋体" w:hint="eastAsia"/>
        </w:rPr>
        <w:t>及</w:t>
      </w:r>
      <w:r>
        <w:rPr>
          <w:rFonts w:ascii="宋体" w:eastAsia="宋体" w:hint="eastAsia"/>
        </w:rPr>
        <w:t>需求。</w:t>
      </w:r>
      <w:bookmarkStart w:id="320" w:name="_Toc114644672"/>
      <w:bookmarkStart w:id="321" w:name="_Toc114586262"/>
      <w:bookmarkEnd w:id="319"/>
    </w:p>
    <w:p w14:paraId="375DA656" w14:textId="77777777" w:rsidR="00C43211" w:rsidRDefault="00000000">
      <w:pPr>
        <w:pStyle w:val="affe"/>
        <w:spacing w:beforeLines="0" w:before="0" w:afterLines="0" w:after="0"/>
        <w:ind w:left="0"/>
        <w:rPr>
          <w:rFonts w:ascii="宋体" w:eastAsia="宋体"/>
        </w:rPr>
      </w:pPr>
      <w:bookmarkStart w:id="322" w:name="_Toc177116539"/>
      <w:r>
        <w:rPr>
          <w:rFonts w:ascii="宋体" w:eastAsia="宋体" w:hint="eastAsia"/>
          <w:color w:val="000000" w:themeColor="text1"/>
        </w:rPr>
        <w:t>调研方法宜包括：</w:t>
      </w:r>
      <w:r>
        <w:rPr>
          <w:rFonts w:ascii="宋体" w:eastAsia="宋体"/>
          <w:color w:val="000000" w:themeColor="text1"/>
        </w:rPr>
        <w:t>问卷调查</w:t>
      </w:r>
      <w:r>
        <w:rPr>
          <w:rFonts w:ascii="宋体" w:eastAsia="宋体" w:hint="eastAsia"/>
          <w:color w:val="000000" w:themeColor="text1"/>
        </w:rPr>
        <w:t>、资料</w:t>
      </w:r>
      <w:r>
        <w:rPr>
          <w:rFonts w:ascii="宋体" w:eastAsia="宋体"/>
          <w:color w:val="000000" w:themeColor="text1"/>
        </w:rPr>
        <w:t>调查</w:t>
      </w:r>
      <w:r>
        <w:rPr>
          <w:rFonts w:ascii="宋体" w:eastAsia="宋体" w:hint="eastAsia"/>
          <w:color w:val="000000" w:themeColor="text1"/>
        </w:rPr>
        <w:t>、</w:t>
      </w:r>
      <w:r>
        <w:rPr>
          <w:rFonts w:ascii="宋体" w:eastAsia="宋体"/>
          <w:color w:val="000000" w:themeColor="text1"/>
        </w:rPr>
        <w:t>实地观察</w:t>
      </w:r>
      <w:r>
        <w:rPr>
          <w:rFonts w:ascii="宋体" w:eastAsia="宋体" w:hint="eastAsia"/>
          <w:color w:val="000000" w:themeColor="text1"/>
        </w:rPr>
        <w:t>、</w:t>
      </w:r>
      <w:r>
        <w:rPr>
          <w:rFonts w:ascii="宋体" w:eastAsia="宋体"/>
          <w:color w:val="000000" w:themeColor="text1"/>
        </w:rPr>
        <w:t>访问调查</w:t>
      </w:r>
      <w:r>
        <w:rPr>
          <w:rFonts w:ascii="宋体" w:eastAsia="宋体" w:hint="eastAsia"/>
          <w:color w:val="000000" w:themeColor="text1"/>
        </w:rPr>
        <w:t>、交流座谈等</w:t>
      </w:r>
      <w:bookmarkStart w:id="323" w:name="_Toc114586263"/>
      <w:bookmarkStart w:id="324" w:name="_Toc114644673"/>
      <w:bookmarkEnd w:id="320"/>
      <w:bookmarkEnd w:id="321"/>
      <w:r>
        <w:rPr>
          <w:rFonts w:ascii="宋体" w:eastAsia="宋体" w:hint="eastAsia"/>
        </w:rPr>
        <w:t>。</w:t>
      </w:r>
      <w:bookmarkEnd w:id="322"/>
    </w:p>
    <w:p w14:paraId="1EC2F894" w14:textId="2ADC73CA" w:rsidR="00C43211" w:rsidRDefault="00000000">
      <w:pPr>
        <w:pStyle w:val="affe"/>
        <w:spacing w:beforeLines="0" w:before="0" w:afterLines="0" w:after="0"/>
        <w:ind w:left="0"/>
        <w:rPr>
          <w:rFonts w:ascii="宋体" w:eastAsia="宋体"/>
        </w:rPr>
      </w:pPr>
      <w:bookmarkStart w:id="325" w:name="_Toc177116540"/>
      <w:bookmarkStart w:id="326" w:name="_Toc114644675"/>
      <w:bookmarkStart w:id="327" w:name="_Toc114586265"/>
      <w:bookmarkEnd w:id="323"/>
      <w:bookmarkEnd w:id="324"/>
      <w:r>
        <w:rPr>
          <w:rFonts w:ascii="宋体" w:eastAsia="宋体" w:hint="eastAsia"/>
        </w:rPr>
        <w:t>调研项目内容</w:t>
      </w:r>
      <w:r>
        <w:rPr>
          <w:rFonts w:ascii="宋体" w:eastAsia="宋体" w:hint="eastAsia"/>
          <w:color w:val="000000" w:themeColor="text1"/>
        </w:rPr>
        <w:t>按附录A执行</w:t>
      </w:r>
      <w:r w:rsidR="00270F7F">
        <w:rPr>
          <w:rFonts w:ascii="宋体" w:eastAsia="宋体" w:hint="eastAsia"/>
          <w:color w:val="000000" w:themeColor="text1"/>
        </w:rPr>
        <w:t>，</w:t>
      </w:r>
      <w:r>
        <w:rPr>
          <w:rFonts w:ascii="宋体" w:eastAsia="宋体" w:hint="eastAsia"/>
        </w:rPr>
        <w:t xml:space="preserve"> 应包含但不限于：</w:t>
      </w:r>
      <w:bookmarkEnd w:id="325"/>
    </w:p>
    <w:p w14:paraId="38C6F63F" w14:textId="77777777" w:rsidR="00C43211" w:rsidRDefault="00000000">
      <w:pPr>
        <w:pStyle w:val="af5"/>
        <w:numPr>
          <w:ilvl w:val="0"/>
          <w:numId w:val="33"/>
        </w:numPr>
      </w:pPr>
      <w:r>
        <w:rPr>
          <w:rFonts w:hint="eastAsia"/>
        </w:rPr>
        <w:t>合规与诚信经营；</w:t>
      </w:r>
    </w:p>
    <w:p w14:paraId="43E1965E" w14:textId="77777777" w:rsidR="00C43211" w:rsidRDefault="00000000">
      <w:pPr>
        <w:pStyle w:val="af5"/>
        <w:numPr>
          <w:ilvl w:val="0"/>
          <w:numId w:val="33"/>
        </w:numPr>
      </w:pPr>
      <w:r>
        <w:rPr>
          <w:rFonts w:hint="eastAsia"/>
        </w:rPr>
        <w:t>战略及风险管理；</w:t>
      </w:r>
    </w:p>
    <w:p w14:paraId="405278ED" w14:textId="1617DE70" w:rsidR="00C43211" w:rsidRDefault="00EE3C01">
      <w:pPr>
        <w:pStyle w:val="af5"/>
        <w:numPr>
          <w:ilvl w:val="0"/>
          <w:numId w:val="33"/>
        </w:numPr>
      </w:pPr>
      <w:r w:rsidRPr="00EE3C01">
        <w:rPr>
          <w:rFonts w:hint="eastAsia"/>
        </w:rPr>
        <w:t>资源配置及管理</w:t>
      </w:r>
      <w:r>
        <w:rPr>
          <w:rFonts w:hint="eastAsia"/>
        </w:rPr>
        <w:t>；</w:t>
      </w:r>
    </w:p>
    <w:p w14:paraId="36F601B4" w14:textId="77777777" w:rsidR="00C43211" w:rsidRDefault="00000000">
      <w:pPr>
        <w:pStyle w:val="af5"/>
        <w:numPr>
          <w:ilvl w:val="0"/>
          <w:numId w:val="33"/>
        </w:numPr>
      </w:pPr>
      <w:r>
        <w:rPr>
          <w:rFonts w:hint="eastAsia"/>
        </w:rPr>
        <w:t>产品改进与服务提升；</w:t>
      </w:r>
    </w:p>
    <w:p w14:paraId="16AC158F" w14:textId="77777777" w:rsidR="00C43211" w:rsidRDefault="00000000">
      <w:pPr>
        <w:pStyle w:val="af5"/>
        <w:numPr>
          <w:ilvl w:val="0"/>
          <w:numId w:val="33"/>
        </w:numPr>
      </w:pPr>
      <w:r>
        <w:rPr>
          <w:rFonts w:hint="eastAsia"/>
        </w:rPr>
        <w:t>采购及供应商管理；</w:t>
      </w:r>
    </w:p>
    <w:p w14:paraId="62C3C725" w14:textId="77777777" w:rsidR="00C43211" w:rsidRDefault="00000000">
      <w:pPr>
        <w:pStyle w:val="af5"/>
        <w:numPr>
          <w:ilvl w:val="0"/>
          <w:numId w:val="33"/>
        </w:numPr>
      </w:pPr>
      <w:r>
        <w:rPr>
          <w:rFonts w:hint="eastAsia"/>
        </w:rPr>
        <w:t>产品实现与服务提供；</w:t>
      </w:r>
    </w:p>
    <w:p w14:paraId="0BBBB920" w14:textId="2D6A8165" w:rsidR="00C43211" w:rsidRDefault="00000000">
      <w:pPr>
        <w:pStyle w:val="af5"/>
        <w:numPr>
          <w:ilvl w:val="0"/>
          <w:numId w:val="33"/>
        </w:numPr>
      </w:pPr>
      <w:r>
        <w:rPr>
          <w:rFonts w:hint="eastAsia"/>
        </w:rPr>
        <w:t>顾客关系</w:t>
      </w:r>
      <w:r w:rsidR="007A17F7">
        <w:rPr>
          <w:rFonts w:hint="eastAsia"/>
        </w:rPr>
        <w:t>管理</w:t>
      </w:r>
      <w:r>
        <w:rPr>
          <w:rFonts w:hint="eastAsia"/>
        </w:rPr>
        <w:t>及顾客满意</w:t>
      </w:r>
      <w:r w:rsidR="007A17F7">
        <w:rPr>
          <w:rFonts w:hint="eastAsia"/>
        </w:rPr>
        <w:t>度</w:t>
      </w:r>
      <w:r>
        <w:rPr>
          <w:rFonts w:hint="eastAsia"/>
        </w:rPr>
        <w:t>；</w:t>
      </w:r>
    </w:p>
    <w:p w14:paraId="3BB9BC91" w14:textId="77777777" w:rsidR="00C43211" w:rsidRDefault="00000000">
      <w:pPr>
        <w:pStyle w:val="af5"/>
        <w:numPr>
          <w:ilvl w:val="0"/>
          <w:numId w:val="33"/>
        </w:numPr>
      </w:pPr>
      <w:r>
        <w:rPr>
          <w:rFonts w:hint="eastAsia"/>
        </w:rPr>
        <w:t>改进与创新；</w:t>
      </w:r>
    </w:p>
    <w:p w14:paraId="5F83EC80" w14:textId="77777777" w:rsidR="00C43211" w:rsidRDefault="00000000">
      <w:pPr>
        <w:pStyle w:val="af5"/>
        <w:numPr>
          <w:ilvl w:val="0"/>
          <w:numId w:val="33"/>
        </w:numPr>
      </w:pPr>
      <w:r>
        <w:rPr>
          <w:rFonts w:hint="eastAsia"/>
        </w:rPr>
        <w:t>企业特色。</w:t>
      </w:r>
    </w:p>
    <w:p w14:paraId="6314E4EE" w14:textId="77777777" w:rsidR="00C43211" w:rsidRDefault="00000000">
      <w:pPr>
        <w:pStyle w:val="affe"/>
        <w:spacing w:beforeLines="0" w:before="0" w:afterLines="0" w:after="0"/>
        <w:ind w:left="0"/>
        <w:rPr>
          <w:rFonts w:ascii="宋体" w:eastAsia="宋体"/>
          <w:color w:val="000000" w:themeColor="text1"/>
        </w:rPr>
      </w:pPr>
      <w:bookmarkStart w:id="328" w:name="_Toc177116541"/>
      <w:r>
        <w:rPr>
          <w:rFonts w:ascii="宋体" w:eastAsia="宋体" w:hint="eastAsia"/>
          <w:color w:val="000000" w:themeColor="text1"/>
        </w:rPr>
        <w:t>帮扶机构应填写《企业交流座谈表》，参见附录B。</w:t>
      </w:r>
      <w:bookmarkEnd w:id="328"/>
    </w:p>
    <w:p w14:paraId="339F7706" w14:textId="77777777" w:rsidR="00C43211" w:rsidRDefault="00000000">
      <w:pPr>
        <w:pStyle w:val="affd"/>
        <w:spacing w:before="156" w:after="156"/>
      </w:pPr>
      <w:bookmarkStart w:id="329" w:name="_Toc177737026"/>
      <w:bookmarkStart w:id="330" w:name="_Toc163999191"/>
      <w:bookmarkStart w:id="331" w:name="_Toc177116543"/>
      <w:bookmarkStart w:id="332" w:name="_Toc177116615"/>
      <w:bookmarkStart w:id="333" w:name="_Toc177743367"/>
      <w:bookmarkStart w:id="334" w:name="_Toc179472038"/>
      <w:bookmarkStart w:id="335" w:name="_Toc179379138"/>
      <w:bookmarkStart w:id="336" w:name="_Toc177736883"/>
      <w:bookmarkStart w:id="337" w:name="_Toc179531439"/>
      <w:bookmarkEnd w:id="326"/>
      <w:bookmarkEnd w:id="327"/>
      <w:r>
        <w:rPr>
          <w:rFonts w:hint="eastAsia"/>
        </w:rPr>
        <w:lastRenderedPageBreak/>
        <w:t>质量体检诊断</w:t>
      </w:r>
      <w:bookmarkEnd w:id="329"/>
      <w:bookmarkEnd w:id="330"/>
      <w:bookmarkEnd w:id="331"/>
      <w:bookmarkEnd w:id="332"/>
      <w:bookmarkEnd w:id="333"/>
      <w:bookmarkEnd w:id="334"/>
      <w:bookmarkEnd w:id="335"/>
      <w:bookmarkEnd w:id="336"/>
      <w:bookmarkEnd w:id="337"/>
    </w:p>
    <w:p w14:paraId="07A5DEA0" w14:textId="444D4CE3" w:rsidR="00C43211" w:rsidRDefault="00000000">
      <w:pPr>
        <w:pStyle w:val="affe"/>
        <w:spacing w:beforeLines="0" w:before="0" w:afterLines="0" w:after="0"/>
        <w:ind w:left="0"/>
        <w:rPr>
          <w:rFonts w:ascii="宋体" w:eastAsia="宋体"/>
          <w:color w:val="000000" w:themeColor="text1"/>
        </w:rPr>
      </w:pPr>
      <w:bookmarkStart w:id="338" w:name="_Toc177116542"/>
      <w:bookmarkStart w:id="339" w:name="_Toc177116544"/>
      <w:r>
        <w:rPr>
          <w:rFonts w:ascii="宋体" w:eastAsia="宋体" w:hint="eastAsia"/>
          <w:color w:val="000000" w:themeColor="text1"/>
        </w:rPr>
        <w:t>帮扶机构</w:t>
      </w:r>
      <w:r w:rsidR="00CF4BE3">
        <w:rPr>
          <w:rFonts w:ascii="宋体" w:eastAsia="宋体" w:hint="eastAsia"/>
          <w:color w:val="000000" w:themeColor="text1"/>
        </w:rPr>
        <w:t>应</w:t>
      </w:r>
      <w:r>
        <w:rPr>
          <w:rFonts w:ascii="宋体" w:eastAsia="宋体" w:hint="eastAsia"/>
          <w:color w:val="000000" w:themeColor="text1"/>
        </w:rPr>
        <w:t>基于需求调研对企业进行质量体检，评估企业在</w:t>
      </w:r>
      <w:r>
        <w:rPr>
          <w:rFonts w:ascii="宋体" w:eastAsia="宋体"/>
          <w:color w:val="212121"/>
        </w:rPr>
        <w:t>质量</w:t>
      </w:r>
      <w:r>
        <w:rPr>
          <w:rFonts w:ascii="宋体" w:eastAsia="宋体" w:hint="eastAsia"/>
          <w:color w:val="212121"/>
        </w:rPr>
        <w:t>管理</w:t>
      </w:r>
      <w:r>
        <w:rPr>
          <w:rFonts w:ascii="宋体" w:eastAsia="宋体"/>
          <w:color w:val="212121"/>
        </w:rPr>
        <w:t>体系</w:t>
      </w:r>
      <w:r>
        <w:rPr>
          <w:rFonts w:ascii="宋体" w:eastAsia="宋体" w:hint="eastAsia"/>
          <w:color w:val="212121"/>
        </w:rPr>
        <w:t>策划、资源质量、研发质量、采购质量、质量检验等</w:t>
      </w:r>
      <w:r>
        <w:rPr>
          <w:rFonts w:ascii="宋体" w:eastAsia="宋体" w:hint="eastAsia"/>
          <w:color w:val="000000" w:themeColor="text1"/>
        </w:rPr>
        <w:t>方面实施情况，帮扶机构应填写《企业质量体检表》，参见附录C。</w:t>
      </w:r>
      <w:bookmarkEnd w:id="338"/>
    </w:p>
    <w:p w14:paraId="015A5182" w14:textId="670A48A0" w:rsidR="00C43211" w:rsidRDefault="00000000">
      <w:pPr>
        <w:pStyle w:val="affe"/>
        <w:spacing w:beforeLines="0" w:before="0" w:afterLines="0" w:after="0"/>
        <w:ind w:left="0"/>
        <w:rPr>
          <w:rFonts w:ascii="宋体" w:eastAsia="宋体"/>
          <w:color w:val="000000" w:themeColor="text1"/>
        </w:rPr>
      </w:pPr>
      <w:r>
        <w:rPr>
          <w:rFonts w:ascii="宋体" w:eastAsia="宋体" w:hint="eastAsia"/>
          <w:color w:val="000000" w:themeColor="text1"/>
        </w:rPr>
        <w:t>帮扶机构根据质量体检情况，按照质量管理体系相关标准、行业规范、客户要求，对企业的质量管理</w:t>
      </w:r>
      <w:r>
        <w:rPr>
          <w:rFonts w:ascii="宋体" w:eastAsia="宋体"/>
          <w:color w:val="000000" w:themeColor="text1"/>
        </w:rPr>
        <w:t>过程进行</w:t>
      </w:r>
      <w:r>
        <w:rPr>
          <w:rFonts w:ascii="宋体" w:eastAsia="宋体" w:hint="eastAsia"/>
          <w:color w:val="000000" w:themeColor="text1"/>
        </w:rPr>
        <w:t>诊断，归纳总结存在的关键问题，明确改进的方向、目标和措施。</w:t>
      </w:r>
      <w:bookmarkStart w:id="340" w:name="_Toc114586266"/>
      <w:bookmarkStart w:id="341" w:name="_Toc114644676"/>
      <w:bookmarkStart w:id="342" w:name="_Toc177116545"/>
      <w:bookmarkEnd w:id="339"/>
      <w:r>
        <w:rPr>
          <w:rFonts w:ascii="宋体" w:eastAsia="宋体" w:hint="eastAsia"/>
          <w:color w:val="000000" w:themeColor="text1"/>
        </w:rPr>
        <w:t>帮扶机构应填写《企业质量管理问题诊断表》，参见附录D。</w:t>
      </w:r>
      <w:bookmarkEnd w:id="340"/>
      <w:bookmarkEnd w:id="341"/>
      <w:bookmarkEnd w:id="342"/>
    </w:p>
    <w:p w14:paraId="00F5903E" w14:textId="77777777" w:rsidR="00C43211" w:rsidRDefault="00000000">
      <w:pPr>
        <w:pStyle w:val="affd"/>
        <w:spacing w:before="156" w:after="156"/>
      </w:pPr>
      <w:bookmarkStart w:id="343" w:name="_Toc160624257"/>
      <w:bookmarkStart w:id="344" w:name="_Toc114586327"/>
      <w:bookmarkStart w:id="345" w:name="_Toc114586267"/>
      <w:bookmarkStart w:id="346" w:name="_Toc114644737"/>
      <w:bookmarkStart w:id="347" w:name="_Toc127912574"/>
      <w:bookmarkStart w:id="348" w:name="_Toc127911633"/>
      <w:bookmarkStart w:id="349" w:name="_Toc127871708"/>
      <w:bookmarkStart w:id="350" w:name="_Toc127914431"/>
      <w:bookmarkStart w:id="351" w:name="_Toc177116616"/>
      <w:bookmarkStart w:id="352" w:name="_Toc163999192"/>
      <w:bookmarkStart w:id="353" w:name="_Toc177116546"/>
      <w:bookmarkStart w:id="354" w:name="_Toc123649013"/>
      <w:bookmarkStart w:id="355" w:name="_Toc114644677"/>
      <w:bookmarkStart w:id="356" w:name="_Toc118989573"/>
      <w:bookmarkStart w:id="357" w:name="_Toc121227732"/>
      <w:bookmarkStart w:id="358" w:name="_Toc127883580"/>
      <w:bookmarkStart w:id="359" w:name="_Toc160627244"/>
      <w:bookmarkStart w:id="360" w:name="_Toc127955033"/>
      <w:bookmarkStart w:id="361" w:name="_Toc179379139"/>
      <w:bookmarkStart w:id="362" w:name="_Toc177743368"/>
      <w:bookmarkStart w:id="363" w:name="_Toc177736884"/>
      <w:bookmarkStart w:id="364" w:name="_Toc177737027"/>
      <w:bookmarkStart w:id="365" w:name="_Toc179531440"/>
      <w:bookmarkStart w:id="366" w:name="_Toc179472039"/>
      <w:r>
        <w:rPr>
          <w:rFonts w:hint="eastAsia"/>
        </w:rPr>
        <w:t>方案</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r>
        <w:rPr>
          <w:rFonts w:hint="eastAsia"/>
        </w:rPr>
        <w:t>制定</w:t>
      </w:r>
      <w:bookmarkEnd w:id="361"/>
      <w:bookmarkEnd w:id="362"/>
      <w:bookmarkEnd w:id="363"/>
      <w:bookmarkEnd w:id="364"/>
      <w:bookmarkEnd w:id="365"/>
      <w:bookmarkEnd w:id="366"/>
    </w:p>
    <w:p w14:paraId="67AB4DD9" w14:textId="77777777" w:rsidR="00C43211" w:rsidRDefault="00000000">
      <w:pPr>
        <w:pStyle w:val="afffffb"/>
        <w:ind w:firstLine="420"/>
        <w:rPr>
          <w:color w:val="000000" w:themeColor="text1"/>
        </w:rPr>
      </w:pPr>
      <w:bookmarkStart w:id="367" w:name="_Toc177116547"/>
      <w:r>
        <w:rPr>
          <w:rFonts w:hint="eastAsia"/>
          <w:color w:val="000000" w:themeColor="text1"/>
        </w:rPr>
        <w:t>按照“一企一策”的工作原则，帮扶机构应基于需求调研、质量体检诊断等过程中发现的企业问题，同企业共同策划、编制《企业</w:t>
      </w:r>
      <w:r>
        <w:rPr>
          <w:color w:val="000000" w:themeColor="text1"/>
        </w:rPr>
        <w:t>质量管理体系</w:t>
      </w:r>
      <w:r>
        <w:rPr>
          <w:rFonts w:hint="eastAsia"/>
          <w:color w:val="000000" w:themeColor="text1"/>
        </w:rPr>
        <w:t>认证</w:t>
      </w:r>
      <w:r>
        <w:rPr>
          <w:color w:val="000000" w:themeColor="text1"/>
        </w:rPr>
        <w:t>提升方案</w:t>
      </w:r>
      <w:r>
        <w:rPr>
          <w:rFonts w:hint="eastAsia"/>
          <w:color w:val="000000" w:themeColor="text1"/>
        </w:rPr>
        <w:t>》，参见附录E。方案内容及要求应包括但不限于：</w:t>
      </w:r>
      <w:bookmarkEnd w:id="367"/>
    </w:p>
    <w:p w14:paraId="31D6736E" w14:textId="77777777" w:rsidR="00C43211" w:rsidRDefault="00000000">
      <w:pPr>
        <w:pStyle w:val="affffffffffff1"/>
        <w:numPr>
          <w:ilvl w:val="0"/>
          <w:numId w:val="34"/>
        </w:numPr>
        <w:spacing w:before="0" w:beforeAutospacing="0" w:after="0" w:afterAutospacing="0"/>
        <w:ind w:left="840" w:hanging="420"/>
        <w:rPr>
          <w:rFonts w:hint="eastAsia"/>
          <w:color w:val="000000"/>
        </w:rPr>
      </w:pPr>
      <w:r>
        <w:rPr>
          <w:rFonts w:hint="eastAsia"/>
          <w:color w:val="000000"/>
        </w:rPr>
        <w:t>方案应符合适宜性、可行性要求，适合不同类型、规模、质量发展水平的企业；</w:t>
      </w:r>
    </w:p>
    <w:p w14:paraId="0B171C47" w14:textId="77777777" w:rsidR="00C43211" w:rsidRDefault="00000000">
      <w:pPr>
        <w:pStyle w:val="affffffffffff1"/>
        <w:numPr>
          <w:ilvl w:val="0"/>
          <w:numId w:val="34"/>
        </w:numPr>
        <w:spacing w:before="0" w:beforeAutospacing="0" w:after="0" w:afterAutospacing="0"/>
        <w:ind w:left="840" w:hanging="420"/>
        <w:rPr>
          <w:rFonts w:hint="eastAsia"/>
          <w:color w:val="000000"/>
        </w:rPr>
      </w:pPr>
      <w:r>
        <w:rPr>
          <w:color w:val="000000"/>
        </w:rPr>
        <w:t>结合座谈、体检、诊断等过程中发现的企业</w:t>
      </w:r>
      <w:r>
        <w:rPr>
          <w:rFonts w:hint="eastAsia"/>
          <w:color w:val="000000"/>
        </w:rPr>
        <w:t>质量管理</w:t>
      </w:r>
      <w:r>
        <w:rPr>
          <w:color w:val="000000"/>
        </w:rPr>
        <w:t>问题，梳理</w:t>
      </w:r>
      <w:r>
        <w:rPr>
          <w:rFonts w:hint="eastAsia"/>
          <w:color w:val="000000"/>
        </w:rPr>
        <w:t>认证</w:t>
      </w:r>
      <w:r>
        <w:rPr>
          <w:color w:val="000000"/>
        </w:rPr>
        <w:t>提升整体思路与重点</w:t>
      </w:r>
      <w:r>
        <w:rPr>
          <w:rFonts w:hint="eastAsia"/>
          <w:color w:val="000000"/>
        </w:rPr>
        <w:t>；</w:t>
      </w:r>
    </w:p>
    <w:p w14:paraId="10A4970E" w14:textId="77777777" w:rsidR="00C43211" w:rsidRDefault="00000000">
      <w:pPr>
        <w:pStyle w:val="affffffffffff1"/>
        <w:numPr>
          <w:ilvl w:val="0"/>
          <w:numId w:val="34"/>
        </w:numPr>
        <w:spacing w:before="0" w:beforeAutospacing="0" w:after="0" w:afterAutospacing="0"/>
        <w:ind w:left="840" w:hanging="420"/>
        <w:rPr>
          <w:rFonts w:hint="eastAsia"/>
          <w:color w:val="000000"/>
        </w:rPr>
      </w:pPr>
      <w:r>
        <w:rPr>
          <w:color w:val="000000"/>
        </w:rPr>
        <w:t>结合诊断表中问题及原因分析，确保解决方法与原因分析前后一致且具有可操作性</w:t>
      </w:r>
      <w:r>
        <w:rPr>
          <w:rFonts w:hint="eastAsia"/>
          <w:color w:val="000000"/>
        </w:rPr>
        <w:t>；</w:t>
      </w:r>
    </w:p>
    <w:p w14:paraId="15439D99" w14:textId="77777777" w:rsidR="00C43211" w:rsidRDefault="00000000">
      <w:pPr>
        <w:pStyle w:val="affffffffffff1"/>
        <w:numPr>
          <w:ilvl w:val="0"/>
          <w:numId w:val="34"/>
        </w:numPr>
        <w:spacing w:before="0" w:beforeAutospacing="0" w:after="0" w:afterAutospacing="0"/>
        <w:ind w:left="840" w:hanging="420"/>
        <w:rPr>
          <w:rFonts w:hint="eastAsia"/>
          <w:color w:val="000000"/>
        </w:rPr>
      </w:pPr>
      <w:r>
        <w:rPr>
          <w:rFonts w:hint="eastAsia"/>
          <w:color w:val="000000"/>
        </w:rPr>
        <w:t>方案实施过程中采用的</w:t>
      </w:r>
      <w:r>
        <w:rPr>
          <w:color w:val="000000"/>
        </w:rPr>
        <w:t>质量管理工具和方法</w:t>
      </w:r>
      <w:r>
        <w:rPr>
          <w:rFonts w:hint="eastAsia"/>
          <w:color w:val="000000"/>
        </w:rPr>
        <w:t>等；</w:t>
      </w:r>
    </w:p>
    <w:p w14:paraId="5E01C22F" w14:textId="77777777" w:rsidR="00C43211" w:rsidRDefault="00000000">
      <w:pPr>
        <w:pStyle w:val="affffffffffff1"/>
        <w:numPr>
          <w:ilvl w:val="0"/>
          <w:numId w:val="34"/>
        </w:numPr>
        <w:spacing w:before="0" w:beforeAutospacing="0" w:after="0" w:afterAutospacing="0"/>
        <w:ind w:left="840" w:hanging="420"/>
        <w:rPr>
          <w:rFonts w:hint="eastAsia"/>
          <w:color w:val="000000"/>
        </w:rPr>
      </w:pPr>
      <w:r>
        <w:rPr>
          <w:rFonts w:hint="eastAsia"/>
          <w:color w:val="000000"/>
        </w:rPr>
        <w:t>认证</w:t>
      </w:r>
      <w:r>
        <w:rPr>
          <w:color w:val="000000"/>
        </w:rPr>
        <w:t>提升的绩效</w:t>
      </w:r>
      <w:r>
        <w:rPr>
          <w:rFonts w:hint="eastAsia"/>
          <w:color w:val="000000"/>
        </w:rPr>
        <w:t>目标</w:t>
      </w:r>
      <w:r>
        <w:rPr>
          <w:color w:val="000000"/>
        </w:rPr>
        <w:t>及结果预测</w:t>
      </w:r>
      <w:r>
        <w:rPr>
          <w:rFonts w:hint="eastAsia"/>
          <w:color w:val="000000"/>
        </w:rPr>
        <w:t>；</w:t>
      </w:r>
    </w:p>
    <w:p w14:paraId="0483697B" w14:textId="77777777" w:rsidR="00C43211" w:rsidRDefault="00000000">
      <w:pPr>
        <w:pStyle w:val="affffffffffff1"/>
        <w:numPr>
          <w:ilvl w:val="0"/>
          <w:numId w:val="34"/>
        </w:numPr>
        <w:spacing w:before="0" w:beforeAutospacing="0" w:after="0" w:afterAutospacing="0"/>
        <w:ind w:left="840" w:hanging="420"/>
        <w:rPr>
          <w:rFonts w:hint="eastAsia"/>
          <w:color w:val="000000"/>
        </w:rPr>
      </w:pPr>
      <w:r>
        <w:rPr>
          <w:rFonts w:hint="eastAsia"/>
          <w:color w:val="000000"/>
        </w:rPr>
        <w:t>方案实施所需的人力、信息、技术、设备、物资等资源配置。</w:t>
      </w:r>
    </w:p>
    <w:p w14:paraId="40725672" w14:textId="77777777" w:rsidR="00C43211" w:rsidRDefault="00000000">
      <w:pPr>
        <w:pStyle w:val="affd"/>
        <w:spacing w:before="156" w:after="156"/>
      </w:pPr>
      <w:bookmarkStart w:id="368" w:name="_Toc114644739"/>
      <w:bookmarkStart w:id="369" w:name="_Toc127955034"/>
      <w:bookmarkStart w:id="370" w:name="_Toc127912575"/>
      <w:bookmarkStart w:id="371" w:name="_Toc114644682"/>
      <w:bookmarkStart w:id="372" w:name="_Toc118989575"/>
      <w:bookmarkStart w:id="373" w:name="_Toc127911634"/>
      <w:bookmarkStart w:id="374" w:name="_Toc177116549"/>
      <w:bookmarkStart w:id="375" w:name="_Toc177736885"/>
      <w:bookmarkStart w:id="376" w:name="_Toc127914432"/>
      <w:bookmarkStart w:id="377" w:name="_Toc127883581"/>
      <w:bookmarkStart w:id="378" w:name="_Toc121227734"/>
      <w:bookmarkStart w:id="379" w:name="_Toc177116617"/>
      <w:bookmarkStart w:id="380" w:name="_Toc160624258"/>
      <w:bookmarkStart w:id="381" w:name="_Toc123649014"/>
      <w:bookmarkStart w:id="382" w:name="_Toc114586329"/>
      <w:bookmarkStart w:id="383" w:name="_Toc179472040"/>
      <w:bookmarkStart w:id="384" w:name="_Toc179531441"/>
      <w:bookmarkStart w:id="385" w:name="_Toc163999193"/>
      <w:bookmarkStart w:id="386" w:name="_Toc179379140"/>
      <w:bookmarkStart w:id="387" w:name="_Toc177743369"/>
      <w:bookmarkStart w:id="388" w:name="_Toc114586272"/>
      <w:bookmarkStart w:id="389" w:name="_Toc177737028"/>
      <w:bookmarkStart w:id="390" w:name="_Toc160627245"/>
      <w:bookmarkStart w:id="391" w:name="_Toc127871709"/>
      <w:r>
        <w:rPr>
          <w:rFonts w:hint="eastAsia"/>
        </w:rPr>
        <w:t>方案实施</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7D6B272E" w14:textId="77777777" w:rsidR="00C43211" w:rsidRDefault="00000000">
      <w:pPr>
        <w:pStyle w:val="affe"/>
        <w:spacing w:beforeLines="0" w:before="0" w:afterLines="0" w:after="0"/>
        <w:ind w:left="0"/>
        <w:rPr>
          <w:rFonts w:ascii="宋体" w:eastAsia="宋体" w:hAnsi="宋体" w:hint="eastAsia"/>
          <w:color w:val="000000"/>
          <w:kern w:val="2"/>
          <w:szCs w:val="21"/>
        </w:rPr>
      </w:pPr>
      <w:bookmarkStart w:id="392" w:name="_Toc177116550"/>
      <w:bookmarkStart w:id="393" w:name="_Toc114586273"/>
      <w:bookmarkStart w:id="394" w:name="_Toc114644683"/>
      <w:r>
        <w:rPr>
          <w:rFonts w:ascii="宋体" w:eastAsia="宋体" w:hAnsi="宋体" w:hint="eastAsia"/>
          <w:color w:val="000000"/>
          <w:kern w:val="2"/>
          <w:szCs w:val="21"/>
        </w:rPr>
        <w:t>帮扶机构应按方案设计的内容、方法和计划，指导企业实施</w:t>
      </w:r>
      <w:r>
        <w:rPr>
          <w:rFonts w:ascii="宋体" w:eastAsia="宋体" w:hint="eastAsia"/>
        </w:rPr>
        <w:t>认证提升方案</w:t>
      </w:r>
      <w:r>
        <w:rPr>
          <w:rFonts w:ascii="宋体" w:eastAsia="宋体" w:hAnsi="宋体" w:hint="eastAsia"/>
          <w:color w:val="000000"/>
          <w:kern w:val="2"/>
          <w:szCs w:val="21"/>
        </w:rPr>
        <w:t>。</w:t>
      </w:r>
      <w:bookmarkEnd w:id="392"/>
      <w:bookmarkEnd w:id="393"/>
      <w:bookmarkEnd w:id="394"/>
    </w:p>
    <w:p w14:paraId="12CB12C3" w14:textId="77777777" w:rsidR="00C43211" w:rsidRDefault="00000000">
      <w:pPr>
        <w:pStyle w:val="affe"/>
        <w:spacing w:beforeLines="0" w:before="0" w:afterLines="0" w:after="0"/>
        <w:ind w:left="0"/>
        <w:rPr>
          <w:rFonts w:ascii="宋体" w:eastAsia="宋体" w:hAnsi="宋体" w:hint="eastAsia"/>
          <w:color w:val="000000"/>
          <w:kern w:val="2"/>
          <w:szCs w:val="21"/>
        </w:rPr>
      </w:pPr>
      <w:bookmarkStart w:id="395" w:name="_Toc114644685"/>
      <w:bookmarkStart w:id="396" w:name="_Toc114586275"/>
      <w:bookmarkStart w:id="397" w:name="_Toc177116552"/>
      <w:r>
        <w:rPr>
          <w:rFonts w:ascii="宋体" w:eastAsia="宋体" w:hAnsi="宋体" w:hint="eastAsia"/>
          <w:color w:val="000000"/>
          <w:kern w:val="2"/>
          <w:szCs w:val="21"/>
        </w:rPr>
        <w:t>帮扶机构应积极引导企业成立认证提升工作小组，由企业最高管理者或其授权人担任组长。</w:t>
      </w:r>
      <w:bookmarkEnd w:id="395"/>
      <w:bookmarkEnd w:id="396"/>
      <w:bookmarkEnd w:id="397"/>
    </w:p>
    <w:p w14:paraId="139B90D8" w14:textId="77777777" w:rsidR="00C43211" w:rsidRDefault="00000000">
      <w:pPr>
        <w:pStyle w:val="affe"/>
        <w:spacing w:beforeLines="0" w:before="0" w:afterLines="0" w:after="0"/>
        <w:ind w:left="0"/>
        <w:rPr>
          <w:rFonts w:ascii="宋体" w:eastAsia="宋体" w:hAnsi="宋体" w:hint="eastAsia"/>
          <w:color w:val="000000"/>
          <w:kern w:val="2"/>
          <w:szCs w:val="21"/>
        </w:rPr>
      </w:pPr>
      <w:bookmarkStart w:id="398" w:name="_Toc177116553"/>
      <w:r>
        <w:rPr>
          <w:rFonts w:ascii="宋体" w:eastAsia="宋体" w:hAnsi="宋体" w:hint="eastAsia"/>
          <w:color w:val="000000"/>
          <w:kern w:val="2"/>
          <w:szCs w:val="21"/>
        </w:rPr>
        <w:t>帮扶机构应对企业宣导认证提升方案，使企业人员了解相关政策背景、服务目的、服务内容、计划安排等。</w:t>
      </w:r>
    </w:p>
    <w:p w14:paraId="52106551" w14:textId="77777777" w:rsidR="00C43211" w:rsidRDefault="00000000">
      <w:pPr>
        <w:pStyle w:val="affe"/>
        <w:spacing w:beforeLines="0" w:before="0" w:afterLines="0" w:after="0"/>
        <w:ind w:left="0"/>
        <w:rPr>
          <w:rFonts w:ascii="宋体" w:eastAsia="宋体" w:hAnsi="宋体" w:hint="eastAsia"/>
          <w:color w:val="000000"/>
          <w:kern w:val="2"/>
          <w:szCs w:val="21"/>
        </w:rPr>
      </w:pPr>
      <w:r>
        <w:rPr>
          <w:rFonts w:ascii="宋体" w:eastAsia="宋体" w:hAnsi="宋体" w:hint="eastAsia"/>
          <w:color w:val="000000"/>
          <w:kern w:val="2"/>
          <w:szCs w:val="21"/>
        </w:rPr>
        <w:t>帮扶机构应</w:t>
      </w:r>
      <w:r>
        <w:rPr>
          <w:rFonts w:ascii="宋体" w:eastAsia="宋体" w:hAnsi="宋体"/>
          <w:color w:val="000000"/>
          <w:kern w:val="2"/>
          <w:szCs w:val="21"/>
        </w:rPr>
        <w:t>对企业</w:t>
      </w:r>
      <w:r>
        <w:rPr>
          <w:rFonts w:ascii="宋体" w:eastAsia="宋体" w:hAnsi="宋体" w:hint="eastAsia"/>
          <w:color w:val="000000"/>
          <w:kern w:val="2"/>
          <w:szCs w:val="21"/>
        </w:rPr>
        <w:t>全员</w:t>
      </w:r>
      <w:r>
        <w:rPr>
          <w:rFonts w:ascii="宋体" w:eastAsia="宋体" w:hAnsi="宋体"/>
          <w:color w:val="000000"/>
          <w:kern w:val="2"/>
          <w:szCs w:val="21"/>
        </w:rPr>
        <w:t>开展质量意识培训，提高</w:t>
      </w:r>
      <w:r>
        <w:rPr>
          <w:rFonts w:ascii="宋体" w:eastAsia="宋体" w:hAnsi="宋体" w:hint="eastAsia"/>
          <w:color w:val="000000"/>
          <w:kern w:val="2"/>
          <w:szCs w:val="21"/>
        </w:rPr>
        <w:t>企业</w:t>
      </w:r>
      <w:r>
        <w:rPr>
          <w:rFonts w:ascii="宋体" w:eastAsia="宋体" w:hAnsi="宋体"/>
          <w:color w:val="000000"/>
          <w:kern w:val="2"/>
          <w:szCs w:val="21"/>
        </w:rPr>
        <w:t>对质量的重视程度</w:t>
      </w:r>
      <w:r>
        <w:rPr>
          <w:rFonts w:ascii="宋体" w:eastAsia="宋体" w:hAnsi="宋体" w:hint="eastAsia"/>
          <w:color w:val="000000"/>
          <w:kern w:val="2"/>
          <w:szCs w:val="21"/>
        </w:rPr>
        <w:t>。</w:t>
      </w:r>
    </w:p>
    <w:p w14:paraId="5A0BACC4" w14:textId="77777777" w:rsidR="00C43211" w:rsidRDefault="00000000">
      <w:pPr>
        <w:pStyle w:val="affe"/>
        <w:spacing w:beforeLines="0" w:before="0" w:afterLines="0" w:after="0"/>
        <w:ind w:left="0"/>
        <w:rPr>
          <w:rFonts w:ascii="宋体" w:eastAsia="宋体" w:hAnsi="宋体" w:hint="eastAsia"/>
          <w:color w:val="000000"/>
          <w:kern w:val="2"/>
          <w:szCs w:val="21"/>
        </w:rPr>
      </w:pPr>
      <w:r>
        <w:rPr>
          <w:rFonts w:ascii="宋体" w:eastAsia="宋体" w:hAnsi="宋体" w:hint="eastAsia"/>
          <w:color w:val="000000"/>
          <w:kern w:val="2"/>
          <w:szCs w:val="21"/>
        </w:rPr>
        <w:t>帮扶机构应针对不同岗位人员，进行分层培训，培训形式可以根据企业实际需要采取集中培训或专题指导等，分层培训内容及要求应包括但不限于：</w:t>
      </w:r>
      <w:bookmarkEnd w:id="398"/>
      <w:r>
        <w:rPr>
          <w:rFonts w:ascii="宋体" w:eastAsia="宋体" w:hAnsi="宋体"/>
          <w:color w:val="000000"/>
          <w:kern w:val="2"/>
          <w:szCs w:val="21"/>
        </w:rPr>
        <w:t xml:space="preserve"> </w:t>
      </w:r>
    </w:p>
    <w:p w14:paraId="0CEFBAF7" w14:textId="77777777" w:rsidR="00C43211" w:rsidRDefault="00000000">
      <w:pPr>
        <w:pStyle w:val="affffffffffff1"/>
        <w:numPr>
          <w:ilvl w:val="0"/>
          <w:numId w:val="35"/>
        </w:numPr>
        <w:spacing w:before="0" w:beforeAutospacing="0" w:after="0" w:afterAutospacing="0"/>
        <w:rPr>
          <w:rFonts w:hint="eastAsia"/>
          <w:color w:val="000000"/>
        </w:rPr>
      </w:pPr>
      <w:bookmarkStart w:id="399" w:name="_Toc114644688"/>
      <w:bookmarkStart w:id="400" w:name="_Toc114586278"/>
      <w:bookmarkStart w:id="401" w:name="_Toc177116554"/>
      <w:r>
        <w:rPr>
          <w:color w:val="000000"/>
        </w:rPr>
        <w:t>对企业负责人及领导层的培训，以讲解质量管理体系标准基本思想、核心理念、管理原则、</w:t>
      </w:r>
      <w:r>
        <w:rPr>
          <w:rFonts w:hint="eastAsia"/>
          <w:color w:val="000000"/>
        </w:rPr>
        <w:t>提升</w:t>
      </w:r>
      <w:r>
        <w:rPr>
          <w:color w:val="000000"/>
        </w:rPr>
        <w:t>案例为主</w:t>
      </w:r>
      <w:r>
        <w:rPr>
          <w:rFonts w:hint="eastAsia"/>
          <w:color w:val="000000"/>
        </w:rPr>
        <w:t>；</w:t>
      </w:r>
    </w:p>
    <w:p w14:paraId="63E44E73" w14:textId="77777777" w:rsidR="00C43211" w:rsidRDefault="00000000">
      <w:pPr>
        <w:pStyle w:val="affffffffffff1"/>
        <w:numPr>
          <w:ilvl w:val="0"/>
          <w:numId w:val="35"/>
        </w:numPr>
        <w:spacing w:before="0" w:beforeAutospacing="0" w:after="0" w:afterAutospacing="0"/>
        <w:rPr>
          <w:rFonts w:hint="eastAsia"/>
          <w:color w:val="000000"/>
        </w:rPr>
      </w:pPr>
      <w:r>
        <w:rPr>
          <w:color w:val="000000"/>
        </w:rPr>
        <w:t>对企业管理体系建设主管部门、制度建设成员的培训以讲解质量管理体系标准、质量管理工具和方法、</w:t>
      </w:r>
      <w:r>
        <w:rPr>
          <w:rFonts w:hint="eastAsia"/>
          <w:color w:val="000000"/>
        </w:rPr>
        <w:t>提升</w:t>
      </w:r>
      <w:r>
        <w:rPr>
          <w:color w:val="000000"/>
        </w:rPr>
        <w:t>案例实践、内部审核等为主，对制度建设成员的培训还应包括文件基本结构、编写技巧、编写工具</w:t>
      </w:r>
      <w:r>
        <w:rPr>
          <w:rFonts w:hint="eastAsia"/>
          <w:color w:val="000000"/>
        </w:rPr>
        <w:t>；</w:t>
      </w:r>
    </w:p>
    <w:p w14:paraId="48A27EDF" w14:textId="77777777" w:rsidR="00C43211" w:rsidRDefault="00000000">
      <w:pPr>
        <w:pStyle w:val="affffffffffff1"/>
        <w:numPr>
          <w:ilvl w:val="0"/>
          <w:numId w:val="35"/>
        </w:numPr>
        <w:spacing w:before="0" w:beforeAutospacing="0" w:after="0" w:afterAutospacing="0"/>
        <w:rPr>
          <w:rFonts w:hint="eastAsia"/>
          <w:color w:val="000000"/>
        </w:rPr>
      </w:pPr>
      <w:r>
        <w:rPr>
          <w:color w:val="000000"/>
        </w:rPr>
        <w:t>对企业基层技术质量人员和班组长的培训以讲解质量管理工具和方法、现场管理、</w:t>
      </w:r>
      <w:r>
        <w:rPr>
          <w:rFonts w:hint="eastAsia"/>
          <w:color w:val="000000"/>
        </w:rPr>
        <w:t>提升</w:t>
      </w:r>
      <w:r>
        <w:rPr>
          <w:color w:val="000000"/>
        </w:rPr>
        <w:t>案例为主。</w:t>
      </w:r>
    </w:p>
    <w:p w14:paraId="1CEA1CD6" w14:textId="77777777" w:rsidR="00C43211" w:rsidRDefault="00000000">
      <w:pPr>
        <w:pStyle w:val="affe"/>
        <w:spacing w:beforeLines="0" w:before="0" w:afterLines="0" w:after="0"/>
        <w:ind w:left="0"/>
        <w:rPr>
          <w:rFonts w:ascii="宋体" w:eastAsia="宋体" w:hAnsi="宋体" w:hint="eastAsia"/>
          <w:color w:val="000000"/>
          <w:kern w:val="2"/>
          <w:szCs w:val="21"/>
        </w:rPr>
      </w:pPr>
      <w:r>
        <w:rPr>
          <w:rFonts w:ascii="宋体" w:eastAsia="宋体" w:hAnsi="宋体" w:hint="eastAsia"/>
          <w:color w:val="000000"/>
          <w:kern w:val="2"/>
          <w:szCs w:val="21"/>
        </w:rPr>
        <w:t>帮扶机构应收集方案实施过程中的主要问题和改进意见，</w:t>
      </w:r>
      <w:bookmarkEnd w:id="399"/>
      <w:bookmarkEnd w:id="400"/>
      <w:r>
        <w:rPr>
          <w:rFonts w:ascii="宋体" w:eastAsia="宋体" w:hAnsi="宋体" w:hint="eastAsia"/>
          <w:color w:val="000000"/>
          <w:kern w:val="2"/>
          <w:szCs w:val="21"/>
        </w:rPr>
        <w:t>并对实施方案进行持续完善。</w:t>
      </w:r>
      <w:bookmarkEnd w:id="401"/>
    </w:p>
    <w:p w14:paraId="5C60FFD4" w14:textId="77777777" w:rsidR="00C43211" w:rsidRDefault="00000000">
      <w:pPr>
        <w:pStyle w:val="affd"/>
        <w:spacing w:before="156" w:after="156"/>
      </w:pPr>
      <w:bookmarkStart w:id="402" w:name="_Toc179531442"/>
      <w:bookmarkStart w:id="403" w:name="_Toc177116618"/>
      <w:bookmarkStart w:id="404" w:name="_Toc177743371"/>
      <w:bookmarkStart w:id="405" w:name="_Toc177116555"/>
      <w:bookmarkStart w:id="406" w:name="_Toc179379141"/>
      <w:bookmarkStart w:id="407" w:name="_Toc179472041"/>
      <w:bookmarkStart w:id="408" w:name="_Toc177736887"/>
      <w:bookmarkStart w:id="409" w:name="_Toc177737030"/>
      <w:r>
        <w:rPr>
          <w:rFonts w:hint="eastAsia"/>
        </w:rPr>
        <w:t>认证提升成效总结</w:t>
      </w:r>
      <w:bookmarkEnd w:id="402"/>
    </w:p>
    <w:p w14:paraId="104349CD" w14:textId="77777777" w:rsidR="00C43211" w:rsidRDefault="00000000">
      <w:pPr>
        <w:pStyle w:val="affe"/>
        <w:spacing w:beforeLines="0" w:before="0" w:afterLines="0" w:after="0"/>
        <w:ind w:left="0"/>
        <w:rPr>
          <w:rFonts w:ascii="宋体" w:eastAsia="宋体" w:hAnsi="宋体" w:hint="eastAsia"/>
          <w:color w:val="000000"/>
          <w:kern w:val="2"/>
          <w:szCs w:val="21"/>
        </w:rPr>
      </w:pPr>
      <w:bookmarkStart w:id="410" w:name="_Toc114586289"/>
      <w:bookmarkStart w:id="411" w:name="_Toc114644699"/>
      <w:bookmarkStart w:id="412" w:name="_Toc177116572"/>
      <w:r>
        <w:rPr>
          <w:rFonts w:ascii="宋体" w:eastAsia="宋体" w:hAnsi="宋体" w:hint="eastAsia"/>
          <w:color w:val="000000"/>
          <w:kern w:val="2"/>
          <w:szCs w:val="21"/>
        </w:rPr>
        <w:t>帮扶机构应开展认证提升成效总结，其中</w:t>
      </w:r>
      <w:r>
        <w:rPr>
          <w:rFonts w:ascii="宋体" w:eastAsia="宋体" w:hAnsi="宋体"/>
          <w:color w:val="000000"/>
          <w:kern w:val="2"/>
          <w:szCs w:val="21"/>
        </w:rPr>
        <w:t>所涉及</w:t>
      </w:r>
      <w:r>
        <w:rPr>
          <w:rFonts w:ascii="宋体" w:eastAsia="宋体" w:hAnsi="宋体" w:hint="eastAsia"/>
          <w:color w:val="000000"/>
          <w:kern w:val="2"/>
          <w:szCs w:val="21"/>
        </w:rPr>
        <w:t>的评价指标</w:t>
      </w:r>
      <w:bookmarkEnd w:id="410"/>
      <w:bookmarkEnd w:id="411"/>
      <w:bookmarkEnd w:id="412"/>
      <w:r>
        <w:rPr>
          <w:rFonts w:ascii="宋体" w:eastAsia="宋体" w:hAnsi="宋体" w:hint="eastAsia"/>
          <w:color w:val="000000"/>
          <w:kern w:val="2"/>
          <w:szCs w:val="21"/>
        </w:rPr>
        <w:t>应包括但不限于：</w:t>
      </w:r>
    </w:p>
    <w:p w14:paraId="0072F287" w14:textId="77777777" w:rsidR="00C43211" w:rsidRDefault="00000000">
      <w:pPr>
        <w:pStyle w:val="af5"/>
        <w:numPr>
          <w:ilvl w:val="0"/>
          <w:numId w:val="36"/>
        </w:numPr>
      </w:pPr>
      <w:r>
        <w:rPr>
          <w:rFonts w:hint="eastAsia"/>
        </w:rPr>
        <w:t>经营业绩类指标，如企业营收增长率；</w:t>
      </w:r>
    </w:p>
    <w:p w14:paraId="54CEC93B" w14:textId="77777777" w:rsidR="00C43211" w:rsidRDefault="00000000">
      <w:pPr>
        <w:pStyle w:val="af5"/>
        <w:numPr>
          <w:ilvl w:val="0"/>
          <w:numId w:val="36"/>
        </w:numPr>
      </w:pPr>
      <w:r>
        <w:rPr>
          <w:rFonts w:hint="eastAsia"/>
        </w:rPr>
        <w:t>成本管控类指标，如企业成本降低率；</w:t>
      </w:r>
    </w:p>
    <w:p w14:paraId="1C0AD260" w14:textId="77777777" w:rsidR="00C43211" w:rsidRDefault="00000000">
      <w:pPr>
        <w:pStyle w:val="af5"/>
        <w:numPr>
          <w:ilvl w:val="0"/>
          <w:numId w:val="36"/>
        </w:numPr>
      </w:pPr>
      <w:r>
        <w:rPr>
          <w:rFonts w:hint="eastAsia"/>
        </w:rPr>
        <w:t>产品质量类指标，如企业产品合格率；</w:t>
      </w:r>
    </w:p>
    <w:p w14:paraId="66356811" w14:textId="77777777" w:rsidR="00C43211" w:rsidRDefault="00000000">
      <w:pPr>
        <w:pStyle w:val="af5"/>
        <w:numPr>
          <w:ilvl w:val="0"/>
          <w:numId w:val="36"/>
        </w:numPr>
      </w:pPr>
      <w:r>
        <w:rPr>
          <w:rFonts w:hint="eastAsia"/>
        </w:rPr>
        <w:t>生产效率类指标，如企业生产计划完成率；</w:t>
      </w:r>
    </w:p>
    <w:p w14:paraId="29E6410C" w14:textId="77777777" w:rsidR="00C43211" w:rsidRDefault="00000000">
      <w:pPr>
        <w:pStyle w:val="af5"/>
        <w:numPr>
          <w:ilvl w:val="0"/>
          <w:numId w:val="36"/>
        </w:numPr>
      </w:pPr>
      <w:r>
        <w:rPr>
          <w:rFonts w:hint="eastAsia"/>
        </w:rPr>
        <w:t>客户服务类指标，如企业客户第三方满意度。</w:t>
      </w:r>
    </w:p>
    <w:p w14:paraId="015A4048" w14:textId="77777777" w:rsidR="00C43211" w:rsidRDefault="00000000">
      <w:pPr>
        <w:pStyle w:val="affd"/>
        <w:spacing w:before="156" w:after="156"/>
      </w:pPr>
      <w:bookmarkStart w:id="413" w:name="_Toc179531443"/>
      <w:r>
        <w:rPr>
          <w:rFonts w:hint="eastAsia"/>
        </w:rPr>
        <w:lastRenderedPageBreak/>
        <w:t>编写认证提升案例</w:t>
      </w:r>
      <w:bookmarkEnd w:id="403"/>
      <w:bookmarkEnd w:id="404"/>
      <w:bookmarkEnd w:id="405"/>
      <w:bookmarkEnd w:id="406"/>
      <w:bookmarkEnd w:id="407"/>
      <w:bookmarkEnd w:id="408"/>
      <w:bookmarkEnd w:id="409"/>
      <w:bookmarkEnd w:id="413"/>
    </w:p>
    <w:p w14:paraId="7E60B23D" w14:textId="77777777" w:rsidR="00C43211" w:rsidRDefault="00000000">
      <w:pPr>
        <w:pStyle w:val="affe"/>
        <w:numPr>
          <w:ilvl w:val="0"/>
          <w:numId w:val="0"/>
        </w:numPr>
        <w:spacing w:beforeLines="0" w:before="0" w:afterLines="0" w:after="0"/>
        <w:ind w:firstLineChars="200" w:firstLine="420"/>
      </w:pPr>
      <w:bookmarkStart w:id="414" w:name="_Toc177116556"/>
      <w:r>
        <w:rPr>
          <w:rFonts w:ascii="宋体" w:eastAsia="宋体" w:hAnsi="宋体" w:hint="eastAsia"/>
          <w:color w:val="000000"/>
          <w:kern w:val="2"/>
          <w:szCs w:val="21"/>
        </w:rPr>
        <w:t>帮扶机构和企业应及时总结认证提升中好的经验做法，按照有关要求编写认证提升案例，按附录F执行</w:t>
      </w:r>
      <w:bookmarkEnd w:id="414"/>
      <w:r>
        <w:rPr>
          <w:rFonts w:hint="eastAsia"/>
        </w:rPr>
        <w:t>。</w:t>
      </w:r>
    </w:p>
    <w:p w14:paraId="5EA2D52E" w14:textId="77777777" w:rsidR="00C43211" w:rsidRDefault="00000000">
      <w:pPr>
        <w:pStyle w:val="affd"/>
        <w:spacing w:before="156" w:after="156"/>
      </w:pPr>
      <w:bookmarkStart w:id="415" w:name="_Toc177737031"/>
      <w:bookmarkStart w:id="416" w:name="_Toc177116624"/>
      <w:bookmarkStart w:id="417" w:name="_Toc163999200"/>
      <w:bookmarkStart w:id="418" w:name="_Toc179379143"/>
      <w:bookmarkStart w:id="419" w:name="_Toc177743372"/>
      <w:bookmarkStart w:id="420" w:name="_Toc177116579"/>
      <w:bookmarkStart w:id="421" w:name="_Toc177736888"/>
      <w:bookmarkStart w:id="422" w:name="_Toc179472043"/>
      <w:bookmarkStart w:id="423" w:name="_Toc179531444"/>
      <w:r>
        <w:rPr>
          <w:rFonts w:hint="eastAsia"/>
        </w:rPr>
        <w:t>记录管理</w:t>
      </w:r>
      <w:bookmarkEnd w:id="415"/>
      <w:bookmarkEnd w:id="416"/>
      <w:bookmarkEnd w:id="417"/>
      <w:bookmarkEnd w:id="418"/>
      <w:bookmarkEnd w:id="419"/>
      <w:bookmarkEnd w:id="420"/>
      <w:bookmarkEnd w:id="421"/>
      <w:bookmarkEnd w:id="422"/>
      <w:bookmarkEnd w:id="423"/>
    </w:p>
    <w:p w14:paraId="27D9373B" w14:textId="77777777" w:rsidR="00C43211" w:rsidRDefault="00000000">
      <w:pPr>
        <w:pStyle w:val="affe"/>
        <w:spacing w:beforeLines="0" w:before="0" w:afterLines="0" w:after="0"/>
        <w:ind w:left="0"/>
        <w:rPr>
          <w:rFonts w:ascii="宋体" w:eastAsia="宋体" w:hAnsi="宋体" w:hint="eastAsia"/>
          <w:color w:val="000000"/>
          <w:kern w:val="2"/>
          <w:szCs w:val="21"/>
        </w:rPr>
      </w:pPr>
      <w:bookmarkStart w:id="424" w:name="_Toc163999201"/>
      <w:bookmarkStart w:id="425" w:name="_Toc177116625"/>
      <w:bookmarkStart w:id="426" w:name="_Toc177116580"/>
      <w:r>
        <w:rPr>
          <w:rFonts w:ascii="宋体" w:eastAsia="宋体" w:hAnsi="宋体" w:hint="eastAsia"/>
          <w:color w:val="000000"/>
          <w:kern w:val="2"/>
          <w:szCs w:val="21"/>
        </w:rPr>
        <w:t>帮扶机构</w:t>
      </w:r>
      <w:r>
        <w:rPr>
          <w:rFonts w:ascii="宋体" w:eastAsia="宋体" w:hAnsi="宋体"/>
          <w:color w:val="000000"/>
          <w:kern w:val="2"/>
          <w:szCs w:val="21"/>
        </w:rPr>
        <w:t>应</w:t>
      </w:r>
      <w:r>
        <w:rPr>
          <w:rFonts w:ascii="宋体" w:eastAsia="宋体" w:hAnsi="宋体" w:hint="eastAsia"/>
          <w:color w:val="000000"/>
          <w:kern w:val="2"/>
          <w:szCs w:val="21"/>
        </w:rPr>
        <w:t>认证提升全过程记录，</w:t>
      </w:r>
      <w:r>
        <w:rPr>
          <w:rFonts w:ascii="宋体" w:eastAsia="宋体" w:hAnsi="宋体"/>
          <w:color w:val="000000"/>
          <w:kern w:val="2"/>
          <w:szCs w:val="21"/>
        </w:rPr>
        <w:t>记录</w:t>
      </w:r>
      <w:r>
        <w:rPr>
          <w:rFonts w:ascii="宋体" w:eastAsia="宋体" w:hAnsi="宋体" w:hint="eastAsia"/>
          <w:color w:val="000000"/>
          <w:kern w:val="2"/>
          <w:szCs w:val="21"/>
        </w:rPr>
        <w:t>真实、安全、</w:t>
      </w:r>
      <w:r>
        <w:rPr>
          <w:rFonts w:ascii="宋体" w:eastAsia="宋体" w:hAnsi="宋体"/>
          <w:color w:val="000000"/>
          <w:kern w:val="2"/>
          <w:szCs w:val="21"/>
        </w:rPr>
        <w:t>完整</w:t>
      </w:r>
      <w:r>
        <w:rPr>
          <w:rFonts w:ascii="宋体" w:eastAsia="宋体" w:hAnsi="宋体" w:hint="eastAsia"/>
          <w:color w:val="000000"/>
          <w:kern w:val="2"/>
          <w:szCs w:val="21"/>
        </w:rPr>
        <w:t>、可追溯</w:t>
      </w:r>
      <w:r>
        <w:rPr>
          <w:rFonts w:ascii="宋体" w:eastAsia="宋体" w:hAnsi="宋体"/>
          <w:color w:val="000000"/>
          <w:kern w:val="2"/>
          <w:szCs w:val="21"/>
        </w:rPr>
        <w:t>。</w:t>
      </w:r>
      <w:bookmarkEnd w:id="424"/>
      <w:bookmarkEnd w:id="425"/>
      <w:bookmarkEnd w:id="426"/>
    </w:p>
    <w:p w14:paraId="53288D07" w14:textId="77777777" w:rsidR="00C43211" w:rsidRDefault="00000000">
      <w:pPr>
        <w:pStyle w:val="affe"/>
        <w:spacing w:beforeLines="0" w:before="0" w:afterLines="0" w:after="0"/>
        <w:ind w:left="0"/>
        <w:rPr>
          <w:rFonts w:ascii="宋体" w:eastAsia="宋体" w:hAnsi="宋体" w:hint="eastAsia"/>
          <w:color w:val="000000"/>
          <w:kern w:val="2"/>
          <w:szCs w:val="21"/>
        </w:rPr>
      </w:pPr>
      <w:bookmarkStart w:id="427" w:name="_Toc177116626"/>
      <w:bookmarkStart w:id="428" w:name="_Toc177116581"/>
      <w:bookmarkStart w:id="429" w:name="_Hlk163991054"/>
      <w:bookmarkStart w:id="430" w:name="_Toc163999202"/>
      <w:r>
        <w:rPr>
          <w:rFonts w:ascii="宋体" w:eastAsia="宋体" w:hAnsi="宋体" w:hint="eastAsia"/>
          <w:color w:val="000000"/>
          <w:kern w:val="2"/>
          <w:szCs w:val="21"/>
        </w:rPr>
        <w:t>认证提升记录应包括但不限于：</w:t>
      </w:r>
      <w:bookmarkEnd w:id="427"/>
      <w:bookmarkEnd w:id="428"/>
      <w:r>
        <w:rPr>
          <w:rFonts w:ascii="宋体" w:eastAsia="宋体" w:hAnsi="宋体" w:hint="eastAsia"/>
          <w:color w:val="000000"/>
          <w:kern w:val="2"/>
          <w:szCs w:val="21"/>
        </w:rPr>
        <w:t xml:space="preserve"> </w:t>
      </w:r>
    </w:p>
    <w:bookmarkEnd w:id="429"/>
    <w:p w14:paraId="55B72108" w14:textId="77777777" w:rsidR="00C43211" w:rsidRDefault="00000000">
      <w:pPr>
        <w:pStyle w:val="af5"/>
        <w:numPr>
          <w:ilvl w:val="0"/>
          <w:numId w:val="37"/>
        </w:numPr>
      </w:pPr>
      <w:r>
        <w:rPr>
          <w:rFonts w:hint="eastAsia"/>
        </w:rPr>
        <w:t>企业交流座谈表；</w:t>
      </w:r>
    </w:p>
    <w:p w14:paraId="6D7B016D" w14:textId="77777777" w:rsidR="00C43211" w:rsidRDefault="00000000">
      <w:pPr>
        <w:pStyle w:val="af5"/>
        <w:numPr>
          <w:ilvl w:val="0"/>
          <w:numId w:val="37"/>
        </w:numPr>
      </w:pPr>
      <w:r>
        <w:rPr>
          <w:rFonts w:hint="eastAsia"/>
        </w:rPr>
        <w:t>企业质量体检表；</w:t>
      </w:r>
    </w:p>
    <w:p w14:paraId="22F2A46A" w14:textId="77777777" w:rsidR="00C43211" w:rsidRDefault="00000000">
      <w:pPr>
        <w:pStyle w:val="af5"/>
        <w:numPr>
          <w:ilvl w:val="0"/>
          <w:numId w:val="37"/>
        </w:numPr>
      </w:pPr>
      <w:r>
        <w:rPr>
          <w:rFonts w:hint="eastAsia"/>
        </w:rPr>
        <w:t>企业质量管理问题诊断表；</w:t>
      </w:r>
    </w:p>
    <w:p w14:paraId="519A4D0D" w14:textId="77777777" w:rsidR="00C43211" w:rsidRDefault="00000000">
      <w:pPr>
        <w:pStyle w:val="af5"/>
        <w:numPr>
          <w:ilvl w:val="0"/>
          <w:numId w:val="37"/>
        </w:numPr>
      </w:pPr>
      <w:r>
        <w:rPr>
          <w:rFonts w:hint="eastAsia"/>
        </w:rPr>
        <w:t>企业质量管理体系认证提升方案</w:t>
      </w:r>
      <w:bookmarkEnd w:id="430"/>
      <w:r>
        <w:rPr>
          <w:rFonts w:hint="eastAsia"/>
        </w:rPr>
        <w:t>；</w:t>
      </w:r>
    </w:p>
    <w:p w14:paraId="278ABDB2" w14:textId="77777777" w:rsidR="00C43211" w:rsidRDefault="00000000">
      <w:pPr>
        <w:pStyle w:val="af5"/>
        <w:numPr>
          <w:ilvl w:val="0"/>
          <w:numId w:val="37"/>
        </w:numPr>
      </w:pPr>
      <w:r>
        <w:rPr>
          <w:rFonts w:hint="eastAsia"/>
        </w:rPr>
        <w:t>认证提升成效总结材料。</w:t>
      </w:r>
    </w:p>
    <w:p w14:paraId="109C2491" w14:textId="77777777" w:rsidR="00C43211" w:rsidRDefault="00000000">
      <w:pPr>
        <w:pStyle w:val="affe"/>
        <w:spacing w:beforeLines="0" w:before="0" w:afterLines="0" w:after="0"/>
        <w:ind w:left="0"/>
        <w:rPr>
          <w:rFonts w:ascii="宋体" w:eastAsia="宋体" w:hAnsi="宋体" w:hint="eastAsia"/>
          <w:color w:val="000000"/>
          <w:kern w:val="2"/>
          <w:szCs w:val="21"/>
        </w:rPr>
      </w:pPr>
      <w:bookmarkStart w:id="431" w:name="_Toc177116627"/>
      <w:bookmarkStart w:id="432" w:name="_Toc177116582"/>
      <w:bookmarkStart w:id="433" w:name="_Toc163999203"/>
      <w:r>
        <w:rPr>
          <w:rFonts w:ascii="宋体" w:eastAsia="宋体" w:hAnsi="宋体" w:hint="eastAsia"/>
          <w:color w:val="000000"/>
          <w:kern w:val="2"/>
          <w:szCs w:val="21"/>
        </w:rPr>
        <w:t>帮扶机构</w:t>
      </w:r>
      <w:r>
        <w:rPr>
          <w:rFonts w:ascii="宋体" w:eastAsia="宋体" w:hAnsi="宋体"/>
          <w:color w:val="000000"/>
          <w:kern w:val="2"/>
          <w:szCs w:val="21"/>
        </w:rPr>
        <w:t>应</w:t>
      </w:r>
      <w:r>
        <w:rPr>
          <w:rFonts w:ascii="宋体" w:eastAsia="宋体" w:hAnsi="宋体" w:hint="eastAsia"/>
          <w:color w:val="000000"/>
          <w:kern w:val="2"/>
          <w:szCs w:val="21"/>
        </w:rPr>
        <w:t>做好记录的整理、分类、归档、保存等工作。</w:t>
      </w:r>
      <w:bookmarkEnd w:id="431"/>
      <w:bookmarkEnd w:id="432"/>
      <w:bookmarkEnd w:id="433"/>
    </w:p>
    <w:p w14:paraId="51338C6A" w14:textId="77777777" w:rsidR="00C43211" w:rsidRDefault="00000000">
      <w:pPr>
        <w:pStyle w:val="affe"/>
        <w:spacing w:beforeLines="0" w:before="0" w:afterLines="0" w:after="0"/>
        <w:ind w:left="0"/>
        <w:rPr>
          <w:rFonts w:ascii="宋体" w:eastAsia="宋体" w:hAnsi="宋体" w:hint="eastAsia"/>
          <w:color w:val="000000"/>
          <w:kern w:val="2"/>
          <w:szCs w:val="21"/>
        </w:rPr>
      </w:pPr>
      <w:bookmarkStart w:id="434" w:name="_Toc177116628"/>
      <w:bookmarkStart w:id="435" w:name="_Toc177116583"/>
      <w:bookmarkStart w:id="436" w:name="_Toc163999204"/>
      <w:r>
        <w:rPr>
          <w:rFonts w:ascii="宋体" w:eastAsia="宋体" w:hAnsi="宋体" w:hint="eastAsia"/>
          <w:color w:val="000000"/>
          <w:kern w:val="2"/>
          <w:szCs w:val="21"/>
        </w:rPr>
        <w:t>记录保护和备份：</w:t>
      </w:r>
      <w:bookmarkEnd w:id="434"/>
      <w:bookmarkEnd w:id="435"/>
      <w:bookmarkEnd w:id="436"/>
    </w:p>
    <w:p w14:paraId="419EB21F" w14:textId="77777777" w:rsidR="00C43211" w:rsidRDefault="00000000">
      <w:pPr>
        <w:pStyle w:val="af5"/>
        <w:numPr>
          <w:ilvl w:val="0"/>
          <w:numId w:val="38"/>
        </w:numPr>
      </w:pPr>
      <w:bookmarkStart w:id="437" w:name="_Toc177116584"/>
      <w:r>
        <w:rPr>
          <w:rFonts w:hint="eastAsia"/>
        </w:rPr>
        <w:t>对于纸质记录，应存放在防潮、防火、防虫、安全的位置上</w:t>
      </w:r>
      <w:bookmarkEnd w:id="437"/>
      <w:r>
        <w:rPr>
          <w:rFonts w:hint="eastAsia"/>
        </w:rPr>
        <w:t>；</w:t>
      </w:r>
    </w:p>
    <w:p w14:paraId="00243385" w14:textId="77777777" w:rsidR="00C43211" w:rsidRDefault="00000000">
      <w:pPr>
        <w:pStyle w:val="af5"/>
        <w:numPr>
          <w:ilvl w:val="0"/>
          <w:numId w:val="38"/>
        </w:numPr>
      </w:pPr>
      <w:bookmarkStart w:id="438" w:name="_Toc177116585"/>
      <w:r>
        <w:rPr>
          <w:rFonts w:hint="eastAsia"/>
        </w:rPr>
        <w:t>对于电子记录，应按照相关管理规范备份和保护。</w:t>
      </w:r>
      <w:bookmarkEnd w:id="438"/>
    </w:p>
    <w:p w14:paraId="07D92A25" w14:textId="77777777" w:rsidR="00C43211" w:rsidRDefault="00C43211">
      <w:pPr>
        <w:pStyle w:val="afffffb"/>
        <w:ind w:firstLineChars="95" w:firstLine="199"/>
        <w:sectPr w:rsidR="00C43211">
          <w:pgSz w:w="11906" w:h="16838"/>
          <w:pgMar w:top="1928" w:right="1134" w:bottom="1134" w:left="1134" w:header="1418" w:footer="1134" w:gutter="284"/>
          <w:cols w:space="425"/>
          <w:formProt w:val="0"/>
          <w:docGrid w:type="lines" w:linePitch="312"/>
        </w:sectPr>
      </w:pPr>
    </w:p>
    <w:p w14:paraId="31328318" w14:textId="77777777" w:rsidR="00C43211" w:rsidRDefault="00C43211">
      <w:pPr>
        <w:pStyle w:val="af8"/>
        <w:rPr>
          <w:rFonts w:hint="eastAsia"/>
          <w:vanish w:val="0"/>
        </w:rPr>
      </w:pPr>
      <w:bookmarkStart w:id="439" w:name="BookMark5"/>
      <w:bookmarkEnd w:id="52"/>
    </w:p>
    <w:p w14:paraId="79DBF3AB" w14:textId="77777777" w:rsidR="00C43211" w:rsidRDefault="00C43211">
      <w:pPr>
        <w:pStyle w:val="afe"/>
        <w:rPr>
          <w:vanish w:val="0"/>
        </w:rPr>
      </w:pPr>
    </w:p>
    <w:p w14:paraId="061FCE6A" w14:textId="77777777" w:rsidR="00C43211" w:rsidRDefault="00000000">
      <w:pPr>
        <w:pStyle w:val="aff3"/>
        <w:spacing w:after="156"/>
      </w:pPr>
      <w:r>
        <w:br/>
      </w:r>
      <w:bookmarkStart w:id="440" w:name="_Toc177116630"/>
      <w:bookmarkStart w:id="441" w:name="_Toc177737032"/>
      <w:bookmarkStart w:id="442" w:name="_Toc179379144"/>
      <w:bookmarkStart w:id="443" w:name="_Toc177736889"/>
      <w:bookmarkStart w:id="444" w:name="_Toc177743373"/>
      <w:bookmarkStart w:id="445" w:name="_Toc177116587"/>
      <w:bookmarkStart w:id="446" w:name="_Toc179531445"/>
      <w:bookmarkStart w:id="447" w:name="_Toc179472044"/>
      <w:r>
        <w:rPr>
          <w:rFonts w:hint="eastAsia"/>
        </w:rPr>
        <w:t>（规范性）</w:t>
      </w:r>
      <w:r>
        <w:br/>
      </w:r>
      <w:r>
        <w:rPr>
          <w:rFonts w:hint="eastAsia"/>
        </w:rPr>
        <w:t>企业需求调研内容</w:t>
      </w:r>
      <w:bookmarkEnd w:id="440"/>
      <w:bookmarkEnd w:id="441"/>
      <w:bookmarkEnd w:id="442"/>
      <w:bookmarkEnd w:id="443"/>
      <w:bookmarkEnd w:id="444"/>
      <w:bookmarkEnd w:id="445"/>
      <w:bookmarkEnd w:id="446"/>
      <w:bookmarkEnd w:id="447"/>
    </w:p>
    <w:p w14:paraId="0D3E67F1" w14:textId="77777777" w:rsidR="00C43211" w:rsidRDefault="00000000">
      <w:pPr>
        <w:pStyle w:val="afffffb"/>
        <w:ind w:firstLine="420"/>
      </w:pPr>
      <w:r>
        <w:rPr>
          <w:rFonts w:hint="eastAsia"/>
        </w:rPr>
        <w:t>表A.1给出了企业需求调研的具体内容。</w:t>
      </w:r>
    </w:p>
    <w:p w14:paraId="2E263B34" w14:textId="77777777" w:rsidR="00C43211" w:rsidRDefault="00000000">
      <w:pPr>
        <w:pStyle w:val="aff"/>
        <w:spacing w:before="156" w:after="156"/>
      </w:pPr>
      <w:r>
        <w:rPr>
          <w:rFonts w:hint="eastAsia"/>
        </w:rPr>
        <w:t>需求调研内容</w:t>
      </w:r>
    </w:p>
    <w:tbl>
      <w:tblPr>
        <w:tblW w:w="852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58"/>
        <w:gridCol w:w="6264"/>
      </w:tblGrid>
      <w:tr w:rsidR="00C43211" w14:paraId="454F6D82" w14:textId="77777777">
        <w:trPr>
          <w:trHeight w:val="346"/>
          <w:jc w:val="center"/>
        </w:trPr>
        <w:tc>
          <w:tcPr>
            <w:tcW w:w="2258" w:type="dxa"/>
            <w:tcBorders>
              <w:top w:val="single" w:sz="8" w:space="0" w:color="auto"/>
              <w:bottom w:val="single" w:sz="8" w:space="0" w:color="auto"/>
            </w:tcBorders>
            <w:shd w:val="clear" w:color="auto" w:fill="FFFFFF"/>
            <w:vAlign w:val="center"/>
          </w:tcPr>
          <w:p w14:paraId="0BBA0BA4" w14:textId="77777777" w:rsidR="00C43211" w:rsidRDefault="00000000">
            <w:pPr>
              <w:spacing w:line="240" w:lineRule="auto"/>
              <w:jc w:val="center"/>
              <w:rPr>
                <w:rFonts w:ascii="宋体" w:hAnsi="宋体" w:hint="eastAsia"/>
                <w:color w:val="000000"/>
                <w:sz w:val="18"/>
              </w:rPr>
            </w:pPr>
            <w:r>
              <w:rPr>
                <w:rFonts w:ascii="宋体" w:hAnsi="宋体" w:hint="eastAsia"/>
                <w:color w:val="000000"/>
                <w:sz w:val="18"/>
              </w:rPr>
              <w:t>调研项目</w:t>
            </w:r>
          </w:p>
        </w:tc>
        <w:tc>
          <w:tcPr>
            <w:tcW w:w="6264" w:type="dxa"/>
            <w:tcBorders>
              <w:top w:val="single" w:sz="8" w:space="0" w:color="auto"/>
              <w:bottom w:val="single" w:sz="8" w:space="0" w:color="auto"/>
            </w:tcBorders>
            <w:shd w:val="clear" w:color="auto" w:fill="FFFFFF"/>
            <w:vAlign w:val="center"/>
          </w:tcPr>
          <w:p w14:paraId="7B5D4C92" w14:textId="77777777" w:rsidR="00C43211" w:rsidRDefault="00000000">
            <w:pPr>
              <w:spacing w:line="240" w:lineRule="auto"/>
              <w:jc w:val="center"/>
              <w:rPr>
                <w:rFonts w:ascii="宋体" w:hAnsi="宋体" w:hint="eastAsia"/>
                <w:color w:val="000000"/>
                <w:sz w:val="18"/>
              </w:rPr>
            </w:pPr>
            <w:r>
              <w:rPr>
                <w:rFonts w:ascii="宋体" w:hAnsi="宋体" w:hint="eastAsia"/>
                <w:color w:val="000000"/>
                <w:sz w:val="18"/>
              </w:rPr>
              <w:t>需求调研内容</w:t>
            </w:r>
          </w:p>
        </w:tc>
      </w:tr>
      <w:tr w:rsidR="00C43211" w14:paraId="06547BCC" w14:textId="77777777">
        <w:trPr>
          <w:trHeight w:val="1304"/>
          <w:jc w:val="center"/>
        </w:trPr>
        <w:tc>
          <w:tcPr>
            <w:tcW w:w="2258" w:type="dxa"/>
            <w:tcBorders>
              <w:top w:val="single" w:sz="8" w:space="0" w:color="auto"/>
            </w:tcBorders>
            <w:vAlign w:val="center"/>
          </w:tcPr>
          <w:p w14:paraId="1328E06F" w14:textId="77777777" w:rsidR="00C43211" w:rsidRDefault="00000000">
            <w:pPr>
              <w:spacing w:line="240" w:lineRule="auto"/>
              <w:jc w:val="center"/>
              <w:rPr>
                <w:rFonts w:ascii="宋体" w:hAnsi="宋体" w:hint="eastAsia"/>
                <w:color w:val="000000"/>
                <w:sz w:val="18"/>
              </w:rPr>
            </w:pPr>
            <w:bookmarkStart w:id="448" w:name="_Toc113348192"/>
            <w:r>
              <w:rPr>
                <w:rFonts w:ascii="宋体" w:hAnsi="宋体" w:hint="eastAsia"/>
                <w:color w:val="000000"/>
                <w:sz w:val="18"/>
              </w:rPr>
              <w:t>合规与诚信经营</w:t>
            </w:r>
            <w:bookmarkEnd w:id="448"/>
          </w:p>
        </w:tc>
        <w:tc>
          <w:tcPr>
            <w:tcW w:w="6264" w:type="dxa"/>
            <w:tcBorders>
              <w:top w:val="single" w:sz="8" w:space="0" w:color="auto"/>
            </w:tcBorders>
            <w:vAlign w:val="center"/>
          </w:tcPr>
          <w:p w14:paraId="2236AB63" w14:textId="77777777" w:rsidR="00C43211" w:rsidRDefault="00000000">
            <w:pPr>
              <w:numPr>
                <w:ilvl w:val="0"/>
                <w:numId w:val="39"/>
              </w:numPr>
              <w:spacing w:line="240" w:lineRule="auto"/>
              <w:rPr>
                <w:rFonts w:ascii="宋体" w:hAnsi="宋体" w:hint="eastAsia"/>
                <w:color w:val="000000"/>
                <w:sz w:val="18"/>
              </w:rPr>
            </w:pPr>
            <w:r>
              <w:rPr>
                <w:rFonts w:ascii="宋体" w:hAnsi="宋体" w:hint="eastAsia"/>
                <w:color w:val="000000"/>
                <w:sz w:val="18"/>
              </w:rPr>
              <w:t>经营资质；</w:t>
            </w:r>
          </w:p>
          <w:p w14:paraId="2659BD1F" w14:textId="77777777" w:rsidR="00C43211" w:rsidRDefault="00000000">
            <w:pPr>
              <w:numPr>
                <w:ilvl w:val="0"/>
                <w:numId w:val="39"/>
              </w:numPr>
              <w:spacing w:line="240" w:lineRule="auto"/>
              <w:rPr>
                <w:rFonts w:ascii="宋体" w:hAnsi="宋体" w:hint="eastAsia"/>
                <w:color w:val="000000"/>
                <w:sz w:val="18"/>
              </w:rPr>
            </w:pPr>
            <w:r>
              <w:rPr>
                <w:rFonts w:ascii="宋体" w:hAnsi="宋体" w:hint="eastAsia"/>
                <w:color w:val="000000"/>
                <w:sz w:val="18"/>
              </w:rPr>
              <w:t>行政许可；</w:t>
            </w:r>
          </w:p>
          <w:p w14:paraId="5BB92507" w14:textId="77777777" w:rsidR="00C43211" w:rsidRDefault="00000000">
            <w:pPr>
              <w:numPr>
                <w:ilvl w:val="0"/>
                <w:numId w:val="39"/>
              </w:numPr>
              <w:spacing w:line="240" w:lineRule="auto"/>
              <w:rPr>
                <w:rFonts w:ascii="宋体" w:hAnsi="宋体" w:hint="eastAsia"/>
                <w:color w:val="000000"/>
                <w:sz w:val="18"/>
              </w:rPr>
            </w:pPr>
            <w:r>
              <w:rPr>
                <w:rFonts w:ascii="宋体" w:hAnsi="宋体" w:hint="eastAsia"/>
                <w:color w:val="000000"/>
                <w:sz w:val="18"/>
              </w:rPr>
              <w:t>行政处罚情况；</w:t>
            </w:r>
          </w:p>
          <w:p w14:paraId="68CE646B" w14:textId="77777777" w:rsidR="00C43211" w:rsidRDefault="00000000">
            <w:pPr>
              <w:numPr>
                <w:ilvl w:val="0"/>
                <w:numId w:val="39"/>
              </w:numPr>
              <w:spacing w:line="240" w:lineRule="auto"/>
              <w:rPr>
                <w:color w:val="000000"/>
                <w:sz w:val="18"/>
              </w:rPr>
            </w:pPr>
            <w:r>
              <w:rPr>
                <w:rFonts w:ascii="宋体" w:hAnsi="宋体" w:hint="eastAsia"/>
                <w:color w:val="000000"/>
                <w:sz w:val="18"/>
              </w:rPr>
              <w:t>经营异常情况；</w:t>
            </w:r>
          </w:p>
          <w:p w14:paraId="50EF45C5" w14:textId="77777777" w:rsidR="00C43211" w:rsidRDefault="00000000">
            <w:pPr>
              <w:numPr>
                <w:ilvl w:val="0"/>
                <w:numId w:val="39"/>
              </w:numPr>
              <w:spacing w:line="240" w:lineRule="auto"/>
              <w:rPr>
                <w:color w:val="000000"/>
                <w:sz w:val="18"/>
              </w:rPr>
            </w:pPr>
            <w:r>
              <w:rPr>
                <w:rFonts w:hint="eastAsia"/>
                <w:color w:val="000000"/>
                <w:sz w:val="18"/>
              </w:rPr>
              <w:t>信用评价情况。</w:t>
            </w:r>
          </w:p>
        </w:tc>
      </w:tr>
      <w:tr w:rsidR="00C43211" w14:paraId="617D01C4" w14:textId="77777777">
        <w:trPr>
          <w:trHeight w:val="1416"/>
          <w:jc w:val="center"/>
        </w:trPr>
        <w:tc>
          <w:tcPr>
            <w:tcW w:w="2258" w:type="dxa"/>
            <w:vAlign w:val="center"/>
          </w:tcPr>
          <w:p w14:paraId="721E03CB" w14:textId="77777777" w:rsidR="00C43211" w:rsidRDefault="00000000">
            <w:pPr>
              <w:spacing w:line="240" w:lineRule="auto"/>
              <w:jc w:val="center"/>
              <w:rPr>
                <w:rFonts w:ascii="宋体" w:hAnsi="宋体" w:hint="eastAsia"/>
                <w:color w:val="000000"/>
                <w:sz w:val="18"/>
              </w:rPr>
            </w:pPr>
            <w:bookmarkStart w:id="449" w:name="_Toc113348193"/>
            <w:r>
              <w:rPr>
                <w:rFonts w:ascii="宋体" w:hAnsi="宋体" w:hint="eastAsia"/>
                <w:color w:val="000000"/>
                <w:sz w:val="18"/>
              </w:rPr>
              <w:t>战略及风险管理</w:t>
            </w:r>
            <w:bookmarkEnd w:id="449"/>
          </w:p>
        </w:tc>
        <w:tc>
          <w:tcPr>
            <w:tcW w:w="6264" w:type="dxa"/>
            <w:vAlign w:val="center"/>
          </w:tcPr>
          <w:p w14:paraId="048475EA" w14:textId="77777777" w:rsidR="00C43211" w:rsidRDefault="00000000">
            <w:pPr>
              <w:numPr>
                <w:ilvl w:val="0"/>
                <w:numId w:val="40"/>
              </w:numPr>
              <w:spacing w:line="240" w:lineRule="auto"/>
              <w:rPr>
                <w:rFonts w:ascii="宋体" w:hAnsi="宋体" w:hint="eastAsia"/>
                <w:color w:val="000000"/>
                <w:sz w:val="18"/>
              </w:rPr>
            </w:pPr>
            <w:r>
              <w:rPr>
                <w:rFonts w:ascii="宋体" w:hAnsi="宋体" w:hint="eastAsia"/>
                <w:color w:val="000000"/>
                <w:sz w:val="18"/>
              </w:rPr>
              <w:t>识别产品和服务安全特性风险；</w:t>
            </w:r>
          </w:p>
          <w:p w14:paraId="68AC4C86" w14:textId="4AFE327D" w:rsidR="00C43211" w:rsidRDefault="00000000">
            <w:pPr>
              <w:numPr>
                <w:ilvl w:val="0"/>
                <w:numId w:val="40"/>
              </w:numPr>
              <w:spacing w:line="240" w:lineRule="auto"/>
              <w:rPr>
                <w:rFonts w:ascii="宋体" w:hAnsi="宋体" w:hint="eastAsia"/>
                <w:color w:val="000000"/>
                <w:sz w:val="18"/>
              </w:rPr>
            </w:pPr>
            <w:r>
              <w:rPr>
                <w:rFonts w:ascii="宋体" w:hAnsi="宋体" w:hint="eastAsia"/>
                <w:color w:val="000000"/>
                <w:sz w:val="18"/>
              </w:rPr>
              <w:t>企业目标客户市场定位；</w:t>
            </w:r>
          </w:p>
          <w:p w14:paraId="3500AB90" w14:textId="77777777" w:rsidR="00C43211" w:rsidRDefault="00000000">
            <w:pPr>
              <w:numPr>
                <w:ilvl w:val="0"/>
                <w:numId w:val="40"/>
              </w:numPr>
              <w:spacing w:line="240" w:lineRule="auto"/>
              <w:rPr>
                <w:rFonts w:ascii="宋体" w:hAnsi="宋体" w:hint="eastAsia"/>
                <w:color w:val="000000"/>
                <w:sz w:val="18"/>
              </w:rPr>
            </w:pPr>
            <w:r>
              <w:rPr>
                <w:rFonts w:ascii="宋体" w:hAnsi="宋体" w:hint="eastAsia"/>
                <w:color w:val="000000"/>
                <w:sz w:val="18"/>
              </w:rPr>
              <w:t>内外部环境评估；</w:t>
            </w:r>
          </w:p>
          <w:p w14:paraId="75C288F4" w14:textId="77777777" w:rsidR="00C43211" w:rsidRDefault="00000000">
            <w:pPr>
              <w:numPr>
                <w:ilvl w:val="0"/>
                <w:numId w:val="40"/>
              </w:numPr>
              <w:spacing w:line="240" w:lineRule="auto"/>
              <w:rPr>
                <w:rFonts w:ascii="宋体" w:hAnsi="宋体" w:hint="eastAsia"/>
                <w:color w:val="000000"/>
                <w:sz w:val="18"/>
              </w:rPr>
            </w:pPr>
            <w:r>
              <w:rPr>
                <w:rFonts w:ascii="宋体" w:hAnsi="宋体" w:hint="eastAsia"/>
                <w:color w:val="000000"/>
                <w:sz w:val="18"/>
              </w:rPr>
              <w:t>制定战略发展规划；</w:t>
            </w:r>
          </w:p>
          <w:p w14:paraId="430CEA15" w14:textId="77777777" w:rsidR="00C43211" w:rsidRDefault="00000000">
            <w:pPr>
              <w:numPr>
                <w:ilvl w:val="0"/>
                <w:numId w:val="40"/>
              </w:numPr>
              <w:spacing w:line="240" w:lineRule="auto"/>
              <w:rPr>
                <w:rFonts w:ascii="宋体" w:hAnsi="宋体" w:hint="eastAsia"/>
                <w:color w:val="000000"/>
                <w:sz w:val="18"/>
              </w:rPr>
            </w:pPr>
            <w:r>
              <w:rPr>
                <w:rFonts w:ascii="宋体" w:hAnsi="宋体" w:hint="eastAsia"/>
                <w:color w:val="000000"/>
                <w:sz w:val="18"/>
              </w:rPr>
              <w:t>主导产品在细分市场占有率。</w:t>
            </w:r>
          </w:p>
        </w:tc>
      </w:tr>
      <w:tr w:rsidR="00C43211" w14:paraId="23118816" w14:textId="77777777">
        <w:trPr>
          <w:trHeight w:val="1929"/>
          <w:jc w:val="center"/>
        </w:trPr>
        <w:tc>
          <w:tcPr>
            <w:tcW w:w="2258" w:type="dxa"/>
            <w:vAlign w:val="center"/>
          </w:tcPr>
          <w:p w14:paraId="13B9A9C0" w14:textId="77777777" w:rsidR="00C43211" w:rsidRDefault="00000000">
            <w:pPr>
              <w:spacing w:line="240" w:lineRule="auto"/>
              <w:jc w:val="center"/>
              <w:rPr>
                <w:rFonts w:ascii="宋体" w:hAnsi="宋体" w:hint="eastAsia"/>
                <w:color w:val="000000"/>
                <w:sz w:val="18"/>
              </w:rPr>
            </w:pPr>
            <w:bookmarkStart w:id="450" w:name="_Toc113348194"/>
            <w:r>
              <w:rPr>
                <w:rFonts w:ascii="宋体" w:hAnsi="宋体" w:hint="eastAsia"/>
                <w:color w:val="000000"/>
                <w:sz w:val="18"/>
              </w:rPr>
              <w:t>资源配置及管理</w:t>
            </w:r>
            <w:bookmarkEnd w:id="450"/>
          </w:p>
        </w:tc>
        <w:tc>
          <w:tcPr>
            <w:tcW w:w="6264" w:type="dxa"/>
            <w:vAlign w:val="center"/>
          </w:tcPr>
          <w:p w14:paraId="54B1F3A7" w14:textId="7E469603" w:rsidR="00C43211" w:rsidRDefault="00000000">
            <w:pPr>
              <w:numPr>
                <w:ilvl w:val="0"/>
                <w:numId w:val="41"/>
              </w:numPr>
              <w:spacing w:line="240" w:lineRule="auto"/>
              <w:rPr>
                <w:rFonts w:ascii="宋体" w:hAnsi="宋体" w:hint="eastAsia"/>
                <w:color w:val="000000"/>
                <w:sz w:val="18"/>
              </w:rPr>
            </w:pPr>
            <w:r>
              <w:rPr>
                <w:rFonts w:ascii="宋体" w:hAnsi="宋体" w:hint="eastAsia"/>
                <w:color w:val="000000"/>
                <w:sz w:val="18"/>
              </w:rPr>
              <w:t>员工流失率；</w:t>
            </w:r>
          </w:p>
          <w:p w14:paraId="49DD43C1" w14:textId="77777777" w:rsidR="00C43211" w:rsidRDefault="00000000">
            <w:pPr>
              <w:numPr>
                <w:ilvl w:val="0"/>
                <w:numId w:val="41"/>
              </w:numPr>
              <w:spacing w:line="240" w:lineRule="auto"/>
              <w:rPr>
                <w:rFonts w:ascii="宋体" w:hAnsi="宋体" w:hint="eastAsia"/>
                <w:color w:val="000000"/>
                <w:sz w:val="18"/>
              </w:rPr>
            </w:pPr>
            <w:r>
              <w:rPr>
                <w:rFonts w:ascii="宋体" w:hAnsi="宋体" w:hint="eastAsia"/>
                <w:color w:val="000000"/>
                <w:sz w:val="18"/>
              </w:rPr>
              <w:t>设备完好率；</w:t>
            </w:r>
          </w:p>
          <w:p w14:paraId="487D2724" w14:textId="77777777" w:rsidR="00C43211" w:rsidRDefault="00000000">
            <w:pPr>
              <w:numPr>
                <w:ilvl w:val="0"/>
                <w:numId w:val="41"/>
              </w:numPr>
              <w:spacing w:line="240" w:lineRule="auto"/>
              <w:rPr>
                <w:rFonts w:ascii="宋体" w:hAnsi="宋体" w:hint="eastAsia"/>
                <w:color w:val="000000"/>
                <w:sz w:val="18"/>
              </w:rPr>
            </w:pPr>
            <w:r>
              <w:rPr>
                <w:rFonts w:ascii="宋体" w:hAnsi="宋体" w:hint="eastAsia"/>
                <w:color w:val="000000"/>
                <w:sz w:val="18"/>
              </w:rPr>
              <w:t>监视测量设备按期检定校准；</w:t>
            </w:r>
          </w:p>
          <w:p w14:paraId="04537CBA" w14:textId="77777777" w:rsidR="00C43211" w:rsidRDefault="00000000">
            <w:pPr>
              <w:numPr>
                <w:ilvl w:val="0"/>
                <w:numId w:val="41"/>
              </w:numPr>
              <w:spacing w:line="240" w:lineRule="auto"/>
              <w:rPr>
                <w:rFonts w:ascii="宋体" w:hAnsi="宋体" w:hint="eastAsia"/>
                <w:color w:val="000000"/>
                <w:sz w:val="18"/>
              </w:rPr>
            </w:pPr>
            <w:r>
              <w:rPr>
                <w:rFonts w:ascii="宋体" w:hAnsi="宋体" w:hint="eastAsia"/>
                <w:color w:val="000000"/>
                <w:sz w:val="18"/>
              </w:rPr>
              <w:t>适宜的过程运行环境（温度、湿度、照明、通风、洁净度、噪声、振动、静电、氛围等）；</w:t>
            </w:r>
          </w:p>
          <w:p w14:paraId="11E4AD96" w14:textId="55413C0D" w:rsidR="00C43211" w:rsidRDefault="00000000">
            <w:pPr>
              <w:numPr>
                <w:ilvl w:val="0"/>
                <w:numId w:val="41"/>
              </w:numPr>
              <w:spacing w:line="240" w:lineRule="auto"/>
              <w:rPr>
                <w:rFonts w:ascii="宋体" w:hAnsi="宋体" w:hint="eastAsia"/>
                <w:color w:val="000000"/>
                <w:sz w:val="18"/>
              </w:rPr>
            </w:pPr>
            <w:r>
              <w:rPr>
                <w:rFonts w:ascii="宋体" w:hAnsi="宋体" w:hint="eastAsia"/>
                <w:color w:val="000000"/>
                <w:sz w:val="18"/>
              </w:rPr>
              <w:t>管理制度、标准作业规程适宜</w:t>
            </w:r>
            <w:r w:rsidR="00336E30">
              <w:rPr>
                <w:rFonts w:ascii="宋体" w:hAnsi="宋体" w:hint="eastAsia"/>
                <w:color w:val="000000"/>
                <w:sz w:val="18"/>
              </w:rPr>
              <w:t>性</w:t>
            </w:r>
            <w:r>
              <w:rPr>
                <w:rFonts w:ascii="宋体" w:hAnsi="宋体" w:hint="eastAsia"/>
                <w:color w:val="000000"/>
                <w:sz w:val="18"/>
              </w:rPr>
              <w:t>；</w:t>
            </w:r>
          </w:p>
          <w:p w14:paraId="0CE407F2" w14:textId="77777777" w:rsidR="00C43211" w:rsidRDefault="00000000">
            <w:pPr>
              <w:numPr>
                <w:ilvl w:val="0"/>
                <w:numId w:val="41"/>
              </w:numPr>
              <w:spacing w:line="240" w:lineRule="auto"/>
              <w:rPr>
                <w:rFonts w:ascii="宋体" w:hAnsi="宋体" w:hint="eastAsia"/>
                <w:color w:val="000000"/>
                <w:sz w:val="18"/>
              </w:rPr>
            </w:pPr>
            <w:r>
              <w:rPr>
                <w:rFonts w:ascii="宋体" w:hAnsi="宋体"/>
                <w:color w:val="000000"/>
                <w:sz w:val="18"/>
              </w:rPr>
              <w:t>研发</w:t>
            </w:r>
            <w:r>
              <w:rPr>
                <w:rFonts w:ascii="宋体" w:hAnsi="宋体" w:hint="eastAsia"/>
                <w:color w:val="000000"/>
                <w:sz w:val="18"/>
              </w:rPr>
              <w:t>投入</w:t>
            </w:r>
            <w:r>
              <w:rPr>
                <w:rFonts w:ascii="宋体" w:hAnsi="宋体"/>
                <w:color w:val="000000"/>
                <w:sz w:val="18"/>
              </w:rPr>
              <w:t>占营业收入总额</w:t>
            </w:r>
            <w:r>
              <w:rPr>
                <w:rFonts w:ascii="宋体" w:hAnsi="宋体" w:hint="eastAsia"/>
                <w:color w:val="000000"/>
                <w:sz w:val="18"/>
              </w:rPr>
              <w:t>比例。</w:t>
            </w:r>
          </w:p>
        </w:tc>
      </w:tr>
      <w:tr w:rsidR="00C43211" w14:paraId="26E4E923" w14:textId="77777777">
        <w:trPr>
          <w:trHeight w:val="1428"/>
          <w:jc w:val="center"/>
        </w:trPr>
        <w:tc>
          <w:tcPr>
            <w:tcW w:w="2258" w:type="dxa"/>
            <w:vAlign w:val="center"/>
          </w:tcPr>
          <w:p w14:paraId="729E7E2B" w14:textId="2E2A732C" w:rsidR="00C43211" w:rsidRDefault="00000000">
            <w:pPr>
              <w:spacing w:line="240" w:lineRule="auto"/>
              <w:jc w:val="center"/>
              <w:rPr>
                <w:rFonts w:ascii="宋体" w:hAnsi="宋体" w:hint="eastAsia"/>
                <w:color w:val="000000"/>
                <w:sz w:val="18"/>
              </w:rPr>
            </w:pPr>
            <w:bookmarkStart w:id="451" w:name="_Toc113348195"/>
            <w:r>
              <w:rPr>
                <w:rFonts w:ascii="宋体" w:hAnsi="宋体" w:hint="eastAsia"/>
                <w:color w:val="000000"/>
                <w:sz w:val="18"/>
              </w:rPr>
              <w:t>产品改进与服务</w:t>
            </w:r>
            <w:bookmarkEnd w:id="451"/>
            <w:r w:rsidR="00EE3C01">
              <w:rPr>
                <w:rFonts w:ascii="宋体" w:hAnsi="宋体" w:hint="eastAsia"/>
                <w:color w:val="000000"/>
                <w:sz w:val="18"/>
              </w:rPr>
              <w:t>提升</w:t>
            </w:r>
          </w:p>
        </w:tc>
        <w:tc>
          <w:tcPr>
            <w:tcW w:w="6264" w:type="dxa"/>
            <w:vAlign w:val="center"/>
          </w:tcPr>
          <w:p w14:paraId="455B3114" w14:textId="77777777" w:rsidR="00C43211" w:rsidRDefault="00000000">
            <w:pPr>
              <w:numPr>
                <w:ilvl w:val="0"/>
                <w:numId w:val="42"/>
              </w:numPr>
              <w:spacing w:line="240" w:lineRule="auto"/>
              <w:rPr>
                <w:rFonts w:ascii="宋体" w:hAnsi="宋体" w:hint="eastAsia"/>
                <w:color w:val="000000"/>
                <w:sz w:val="18"/>
              </w:rPr>
            </w:pPr>
            <w:r>
              <w:rPr>
                <w:rFonts w:ascii="宋体" w:hAnsi="宋体" w:hint="eastAsia"/>
                <w:color w:val="000000"/>
                <w:sz w:val="18"/>
              </w:rPr>
              <w:t>产品性能改进（一个或多个指标）；</w:t>
            </w:r>
          </w:p>
          <w:p w14:paraId="5676B70A" w14:textId="77777777" w:rsidR="00C43211" w:rsidRDefault="00000000">
            <w:pPr>
              <w:numPr>
                <w:ilvl w:val="0"/>
                <w:numId w:val="42"/>
              </w:numPr>
              <w:spacing w:line="240" w:lineRule="auto"/>
              <w:rPr>
                <w:rFonts w:ascii="宋体" w:hAnsi="宋体" w:hint="eastAsia"/>
                <w:color w:val="000000"/>
                <w:sz w:val="18"/>
              </w:rPr>
            </w:pPr>
            <w:r>
              <w:rPr>
                <w:rFonts w:ascii="宋体" w:hAnsi="宋体" w:hint="eastAsia"/>
                <w:color w:val="000000"/>
                <w:sz w:val="18"/>
              </w:rPr>
              <w:t>服务质量提升（一个或多个方面）；</w:t>
            </w:r>
          </w:p>
          <w:p w14:paraId="2358CE41" w14:textId="06E5DB87" w:rsidR="00C43211" w:rsidRDefault="00000000">
            <w:pPr>
              <w:numPr>
                <w:ilvl w:val="0"/>
                <w:numId w:val="42"/>
              </w:numPr>
              <w:spacing w:line="240" w:lineRule="auto"/>
              <w:rPr>
                <w:rFonts w:ascii="宋体" w:hAnsi="宋体" w:hint="eastAsia"/>
                <w:color w:val="000000"/>
                <w:sz w:val="18"/>
              </w:rPr>
            </w:pPr>
            <w:r>
              <w:rPr>
                <w:rFonts w:ascii="宋体" w:hAnsi="宋体" w:hint="eastAsia"/>
                <w:color w:val="000000"/>
                <w:sz w:val="18"/>
              </w:rPr>
              <w:t>产品设计</w:t>
            </w:r>
            <w:r w:rsidR="00336E30">
              <w:rPr>
                <w:rFonts w:ascii="宋体" w:hAnsi="宋体" w:hint="eastAsia"/>
                <w:color w:val="000000"/>
                <w:sz w:val="18"/>
              </w:rPr>
              <w:t>与</w:t>
            </w:r>
            <w:r>
              <w:rPr>
                <w:rFonts w:ascii="宋体" w:hAnsi="宋体" w:hint="eastAsia"/>
                <w:color w:val="000000"/>
                <w:sz w:val="18"/>
              </w:rPr>
              <w:t>工艺</w:t>
            </w:r>
            <w:r w:rsidR="00336E30">
              <w:rPr>
                <w:rFonts w:ascii="宋体" w:hAnsi="宋体" w:hint="eastAsia"/>
                <w:color w:val="000000"/>
                <w:sz w:val="18"/>
              </w:rPr>
              <w:t>流程</w:t>
            </w:r>
            <w:r>
              <w:rPr>
                <w:rFonts w:ascii="宋体" w:hAnsi="宋体" w:hint="eastAsia"/>
                <w:color w:val="000000"/>
                <w:sz w:val="18"/>
              </w:rPr>
              <w:t>优化；</w:t>
            </w:r>
          </w:p>
          <w:p w14:paraId="20ED625D" w14:textId="77777777" w:rsidR="00C43211" w:rsidRDefault="00000000">
            <w:pPr>
              <w:numPr>
                <w:ilvl w:val="0"/>
                <w:numId w:val="42"/>
              </w:numPr>
              <w:spacing w:line="240" w:lineRule="auto"/>
              <w:rPr>
                <w:rFonts w:ascii="宋体" w:hAnsi="宋体" w:hint="eastAsia"/>
                <w:color w:val="000000"/>
                <w:sz w:val="18"/>
              </w:rPr>
            </w:pPr>
            <w:r>
              <w:rPr>
                <w:rFonts w:ascii="宋体" w:hAnsi="宋体" w:hint="eastAsia"/>
                <w:color w:val="000000"/>
                <w:sz w:val="18"/>
              </w:rPr>
              <w:t>产品（服务）一致性改进；</w:t>
            </w:r>
          </w:p>
          <w:p w14:paraId="4DE35FF4" w14:textId="77777777" w:rsidR="00C43211" w:rsidRDefault="00000000">
            <w:pPr>
              <w:numPr>
                <w:ilvl w:val="0"/>
                <w:numId w:val="42"/>
              </w:numPr>
              <w:spacing w:line="240" w:lineRule="auto"/>
              <w:rPr>
                <w:rFonts w:ascii="宋体" w:hAnsi="宋体" w:hint="eastAsia"/>
                <w:color w:val="000000"/>
                <w:sz w:val="18"/>
              </w:rPr>
            </w:pPr>
            <w:r>
              <w:rPr>
                <w:rFonts w:ascii="宋体" w:hAnsi="宋体" w:hint="eastAsia"/>
                <w:color w:val="000000"/>
                <w:sz w:val="18"/>
              </w:rPr>
              <w:t>可靠性提升（平均首次故障时间延迟、平均故障间隔时间延长）。</w:t>
            </w:r>
          </w:p>
        </w:tc>
      </w:tr>
      <w:tr w:rsidR="00C43211" w14:paraId="57E2743B" w14:textId="77777777">
        <w:trPr>
          <w:trHeight w:val="1291"/>
          <w:jc w:val="center"/>
        </w:trPr>
        <w:tc>
          <w:tcPr>
            <w:tcW w:w="2258" w:type="dxa"/>
            <w:vAlign w:val="center"/>
          </w:tcPr>
          <w:p w14:paraId="36D0A0DB" w14:textId="77777777" w:rsidR="00C43211" w:rsidRDefault="00000000">
            <w:pPr>
              <w:spacing w:line="240" w:lineRule="auto"/>
              <w:jc w:val="center"/>
              <w:rPr>
                <w:rFonts w:ascii="宋体" w:hAnsi="宋体" w:hint="eastAsia"/>
                <w:color w:val="000000"/>
                <w:sz w:val="18"/>
              </w:rPr>
            </w:pPr>
            <w:bookmarkStart w:id="452" w:name="_Toc113348196"/>
            <w:r>
              <w:rPr>
                <w:rFonts w:ascii="宋体" w:hAnsi="宋体" w:hint="eastAsia"/>
                <w:color w:val="000000"/>
                <w:sz w:val="18"/>
              </w:rPr>
              <w:t>采购及供应商管理</w:t>
            </w:r>
            <w:bookmarkEnd w:id="452"/>
          </w:p>
        </w:tc>
        <w:tc>
          <w:tcPr>
            <w:tcW w:w="6264" w:type="dxa"/>
            <w:vAlign w:val="center"/>
          </w:tcPr>
          <w:p w14:paraId="7CB7D3C9" w14:textId="3D81718B" w:rsidR="00C43211" w:rsidRDefault="00000000">
            <w:pPr>
              <w:numPr>
                <w:ilvl w:val="0"/>
                <w:numId w:val="43"/>
              </w:numPr>
              <w:spacing w:line="240" w:lineRule="auto"/>
              <w:rPr>
                <w:rFonts w:ascii="宋体" w:hAnsi="宋体" w:hint="eastAsia"/>
                <w:color w:val="000000"/>
                <w:sz w:val="18"/>
              </w:rPr>
            </w:pPr>
            <w:r>
              <w:rPr>
                <w:rFonts w:ascii="宋体" w:hAnsi="宋体" w:hint="eastAsia"/>
                <w:color w:val="000000"/>
                <w:sz w:val="18"/>
              </w:rPr>
              <w:t>采购管理制度、规程适宜</w:t>
            </w:r>
            <w:r w:rsidR="00336E30">
              <w:rPr>
                <w:rFonts w:ascii="宋体" w:hAnsi="宋体" w:hint="eastAsia"/>
                <w:color w:val="000000"/>
                <w:sz w:val="18"/>
              </w:rPr>
              <w:t>性</w:t>
            </w:r>
            <w:r>
              <w:rPr>
                <w:rFonts w:ascii="宋体" w:hAnsi="宋体" w:hint="eastAsia"/>
                <w:color w:val="000000"/>
                <w:sz w:val="18"/>
              </w:rPr>
              <w:t>；</w:t>
            </w:r>
          </w:p>
          <w:p w14:paraId="3344CB3E" w14:textId="77777777" w:rsidR="00C43211" w:rsidRDefault="00000000">
            <w:pPr>
              <w:numPr>
                <w:ilvl w:val="0"/>
                <w:numId w:val="43"/>
              </w:numPr>
              <w:spacing w:line="240" w:lineRule="auto"/>
              <w:rPr>
                <w:rFonts w:ascii="宋体" w:hAnsi="宋体" w:hint="eastAsia"/>
                <w:color w:val="000000"/>
                <w:sz w:val="18"/>
              </w:rPr>
            </w:pPr>
            <w:r>
              <w:rPr>
                <w:rFonts w:ascii="宋体" w:hAnsi="宋体" w:hint="eastAsia"/>
                <w:color w:val="000000"/>
                <w:sz w:val="18"/>
              </w:rPr>
              <w:t>采购产品</w:t>
            </w:r>
            <w:r>
              <w:rPr>
                <w:rFonts w:ascii="宋体" w:hAnsi="宋体"/>
                <w:color w:val="000000"/>
                <w:sz w:val="18"/>
              </w:rPr>
              <w:t>（</w:t>
            </w:r>
            <w:r>
              <w:rPr>
                <w:rFonts w:ascii="宋体" w:hAnsi="宋体" w:hint="eastAsia"/>
                <w:color w:val="000000"/>
                <w:sz w:val="18"/>
              </w:rPr>
              <w:t>服务</w:t>
            </w:r>
            <w:r>
              <w:rPr>
                <w:rFonts w:ascii="宋体" w:hAnsi="宋体"/>
                <w:color w:val="000000"/>
                <w:sz w:val="18"/>
              </w:rPr>
              <w:t>）</w:t>
            </w:r>
            <w:r>
              <w:rPr>
                <w:rFonts w:ascii="宋体" w:hAnsi="宋体" w:hint="eastAsia"/>
                <w:color w:val="000000"/>
                <w:sz w:val="18"/>
              </w:rPr>
              <w:t>合格率；</w:t>
            </w:r>
          </w:p>
          <w:p w14:paraId="7135E1DC" w14:textId="77777777" w:rsidR="00C43211" w:rsidRDefault="00000000">
            <w:pPr>
              <w:numPr>
                <w:ilvl w:val="0"/>
                <w:numId w:val="43"/>
              </w:numPr>
              <w:spacing w:line="240" w:lineRule="auto"/>
              <w:rPr>
                <w:rFonts w:ascii="宋体" w:hAnsi="宋体" w:hint="eastAsia"/>
                <w:color w:val="000000"/>
                <w:sz w:val="18"/>
              </w:rPr>
            </w:pPr>
            <w:r>
              <w:rPr>
                <w:rFonts w:ascii="宋体" w:hAnsi="宋体" w:hint="eastAsia"/>
                <w:color w:val="000000"/>
                <w:sz w:val="18"/>
              </w:rPr>
              <w:t>采购产品（服务）及时交付率；</w:t>
            </w:r>
          </w:p>
          <w:p w14:paraId="3B26BB0B" w14:textId="77777777" w:rsidR="00C43211" w:rsidRDefault="00000000">
            <w:pPr>
              <w:numPr>
                <w:ilvl w:val="0"/>
                <w:numId w:val="43"/>
              </w:numPr>
              <w:spacing w:line="240" w:lineRule="auto"/>
              <w:rPr>
                <w:rFonts w:ascii="宋体" w:hAnsi="宋体" w:hint="eastAsia"/>
                <w:color w:val="000000"/>
                <w:sz w:val="18"/>
              </w:rPr>
            </w:pPr>
            <w:r>
              <w:rPr>
                <w:rFonts w:ascii="宋体" w:hAnsi="宋体" w:hint="eastAsia"/>
                <w:color w:val="000000"/>
                <w:sz w:val="18"/>
              </w:rPr>
              <w:t>外部供方质量问题处置及时有效率。</w:t>
            </w:r>
          </w:p>
        </w:tc>
      </w:tr>
      <w:tr w:rsidR="00C43211" w14:paraId="4D9E3920" w14:textId="77777777">
        <w:trPr>
          <w:trHeight w:val="2534"/>
          <w:jc w:val="center"/>
        </w:trPr>
        <w:tc>
          <w:tcPr>
            <w:tcW w:w="2258" w:type="dxa"/>
            <w:vAlign w:val="center"/>
          </w:tcPr>
          <w:p w14:paraId="2591D01B" w14:textId="453FDDE5" w:rsidR="00C43211" w:rsidRDefault="00000000">
            <w:pPr>
              <w:spacing w:line="240" w:lineRule="auto"/>
              <w:jc w:val="center"/>
              <w:rPr>
                <w:rFonts w:ascii="宋体" w:hAnsi="宋体" w:hint="eastAsia"/>
                <w:color w:val="000000"/>
                <w:sz w:val="18"/>
              </w:rPr>
            </w:pPr>
            <w:r>
              <w:rPr>
                <w:rFonts w:ascii="宋体" w:hAnsi="宋体" w:hint="eastAsia"/>
                <w:color w:val="000000"/>
                <w:sz w:val="18"/>
              </w:rPr>
              <w:t>产品实现与服务</w:t>
            </w:r>
            <w:r w:rsidR="0046678B">
              <w:rPr>
                <w:rFonts w:ascii="宋体" w:hAnsi="宋体" w:hint="eastAsia"/>
                <w:color w:val="000000"/>
                <w:sz w:val="18"/>
              </w:rPr>
              <w:t>提供</w:t>
            </w:r>
          </w:p>
        </w:tc>
        <w:tc>
          <w:tcPr>
            <w:tcW w:w="6264" w:type="dxa"/>
            <w:vAlign w:val="center"/>
          </w:tcPr>
          <w:p w14:paraId="65E95906" w14:textId="77777777" w:rsidR="00C43211" w:rsidRDefault="00000000">
            <w:pPr>
              <w:numPr>
                <w:ilvl w:val="0"/>
                <w:numId w:val="44"/>
              </w:numPr>
              <w:spacing w:line="240" w:lineRule="auto"/>
              <w:rPr>
                <w:rFonts w:ascii="宋体" w:hAnsi="宋体" w:hint="eastAsia"/>
                <w:color w:val="000000"/>
                <w:sz w:val="18"/>
              </w:rPr>
            </w:pPr>
            <w:r>
              <w:rPr>
                <w:rFonts w:ascii="宋体" w:hAnsi="宋体" w:hint="eastAsia"/>
                <w:color w:val="000000"/>
                <w:sz w:val="18"/>
              </w:rPr>
              <w:t>人员作业效率；</w:t>
            </w:r>
          </w:p>
          <w:p w14:paraId="44092461" w14:textId="77777777" w:rsidR="00C43211" w:rsidRDefault="00000000">
            <w:pPr>
              <w:numPr>
                <w:ilvl w:val="0"/>
                <w:numId w:val="44"/>
              </w:numPr>
              <w:spacing w:line="240" w:lineRule="auto"/>
              <w:rPr>
                <w:rFonts w:ascii="宋体" w:hAnsi="宋体" w:hint="eastAsia"/>
                <w:color w:val="000000"/>
                <w:sz w:val="18"/>
              </w:rPr>
            </w:pPr>
            <w:r>
              <w:rPr>
                <w:rFonts w:ascii="宋体" w:hAnsi="宋体" w:hint="eastAsia"/>
                <w:color w:val="000000"/>
                <w:sz w:val="18"/>
              </w:rPr>
              <w:t>生产计划按时完成率；</w:t>
            </w:r>
          </w:p>
          <w:p w14:paraId="2DC577FA" w14:textId="77777777" w:rsidR="00C43211" w:rsidRDefault="00000000">
            <w:pPr>
              <w:numPr>
                <w:ilvl w:val="0"/>
                <w:numId w:val="44"/>
              </w:numPr>
              <w:spacing w:line="240" w:lineRule="auto"/>
              <w:rPr>
                <w:rFonts w:ascii="宋体" w:hAnsi="宋体" w:hint="eastAsia"/>
                <w:color w:val="000000"/>
                <w:sz w:val="18"/>
              </w:rPr>
            </w:pPr>
            <w:r>
              <w:rPr>
                <w:rFonts w:ascii="宋体" w:hAnsi="宋体" w:hint="eastAsia"/>
                <w:color w:val="000000"/>
                <w:sz w:val="18"/>
              </w:rPr>
              <w:t>关键工序产品合格率；</w:t>
            </w:r>
          </w:p>
          <w:p w14:paraId="0B988A64" w14:textId="77777777" w:rsidR="00C43211" w:rsidRDefault="00000000">
            <w:pPr>
              <w:numPr>
                <w:ilvl w:val="0"/>
                <w:numId w:val="44"/>
              </w:numPr>
              <w:spacing w:line="240" w:lineRule="auto"/>
              <w:rPr>
                <w:rFonts w:ascii="宋体" w:hAnsi="宋体" w:hint="eastAsia"/>
                <w:color w:val="000000"/>
                <w:sz w:val="18"/>
              </w:rPr>
            </w:pPr>
            <w:r>
              <w:rPr>
                <w:rFonts w:ascii="宋体" w:hAnsi="宋体" w:hint="eastAsia"/>
                <w:color w:val="000000"/>
                <w:sz w:val="18"/>
              </w:rPr>
              <w:t>直通率；</w:t>
            </w:r>
          </w:p>
          <w:p w14:paraId="7601C643" w14:textId="77777777" w:rsidR="00C43211" w:rsidRDefault="00000000">
            <w:pPr>
              <w:numPr>
                <w:ilvl w:val="0"/>
                <w:numId w:val="44"/>
              </w:numPr>
              <w:spacing w:line="240" w:lineRule="auto"/>
              <w:rPr>
                <w:rFonts w:ascii="宋体" w:hAnsi="宋体" w:hint="eastAsia"/>
                <w:color w:val="000000"/>
                <w:sz w:val="18"/>
              </w:rPr>
            </w:pPr>
            <w:r>
              <w:rPr>
                <w:rFonts w:ascii="宋体" w:hAnsi="宋体" w:hint="eastAsia"/>
                <w:color w:val="000000"/>
                <w:sz w:val="18"/>
              </w:rPr>
              <w:t>产品一次交验合格率；</w:t>
            </w:r>
          </w:p>
          <w:p w14:paraId="3D1FF16D" w14:textId="77777777" w:rsidR="00C43211" w:rsidRDefault="00000000">
            <w:pPr>
              <w:numPr>
                <w:ilvl w:val="0"/>
                <w:numId w:val="44"/>
              </w:numPr>
              <w:spacing w:line="240" w:lineRule="auto"/>
              <w:rPr>
                <w:rFonts w:ascii="宋体" w:hAnsi="宋体" w:hint="eastAsia"/>
                <w:color w:val="000000"/>
                <w:sz w:val="18"/>
              </w:rPr>
            </w:pPr>
            <w:r>
              <w:rPr>
                <w:rFonts w:ascii="宋体" w:hAnsi="宋体" w:hint="eastAsia"/>
                <w:color w:val="000000"/>
                <w:sz w:val="18"/>
              </w:rPr>
              <w:t>产品/服务准时交付率；</w:t>
            </w:r>
          </w:p>
          <w:p w14:paraId="0D7DAA75" w14:textId="77777777" w:rsidR="00C43211" w:rsidRDefault="00000000">
            <w:pPr>
              <w:numPr>
                <w:ilvl w:val="0"/>
                <w:numId w:val="44"/>
              </w:numPr>
              <w:spacing w:line="240" w:lineRule="auto"/>
              <w:rPr>
                <w:rFonts w:ascii="宋体" w:hAnsi="宋体" w:hint="eastAsia"/>
                <w:color w:val="000000"/>
                <w:sz w:val="18"/>
              </w:rPr>
            </w:pPr>
            <w:r>
              <w:rPr>
                <w:rFonts w:ascii="宋体" w:hAnsi="宋体" w:hint="eastAsia"/>
                <w:color w:val="000000"/>
                <w:sz w:val="18"/>
              </w:rPr>
              <w:t>质保期内产品故障率；</w:t>
            </w:r>
          </w:p>
          <w:p w14:paraId="29010566" w14:textId="77777777" w:rsidR="00C43211" w:rsidRDefault="00000000">
            <w:pPr>
              <w:numPr>
                <w:ilvl w:val="0"/>
                <w:numId w:val="44"/>
              </w:numPr>
              <w:spacing w:line="240" w:lineRule="auto"/>
              <w:rPr>
                <w:rFonts w:ascii="宋体" w:hAnsi="宋体" w:hint="eastAsia"/>
                <w:color w:val="000000"/>
                <w:sz w:val="18"/>
              </w:rPr>
            </w:pPr>
            <w:r>
              <w:rPr>
                <w:rFonts w:ascii="宋体" w:hAnsi="宋体" w:hint="eastAsia"/>
                <w:color w:val="000000"/>
                <w:sz w:val="18"/>
              </w:rPr>
              <w:t>服务敏捷性（响应的及时性、快捷性等）；</w:t>
            </w:r>
          </w:p>
          <w:p w14:paraId="2738EB0E" w14:textId="77777777" w:rsidR="00C43211" w:rsidRDefault="00000000">
            <w:pPr>
              <w:numPr>
                <w:ilvl w:val="0"/>
                <w:numId w:val="44"/>
              </w:numPr>
              <w:spacing w:line="240" w:lineRule="auto"/>
              <w:rPr>
                <w:rFonts w:ascii="宋体" w:hAnsi="宋体" w:hint="eastAsia"/>
                <w:color w:val="000000"/>
                <w:sz w:val="18"/>
              </w:rPr>
            </w:pPr>
            <w:r>
              <w:rPr>
                <w:rFonts w:ascii="宋体" w:hAnsi="宋体" w:hint="eastAsia"/>
                <w:color w:val="000000"/>
                <w:sz w:val="18"/>
              </w:rPr>
              <w:t>质量问题处置及时率。</w:t>
            </w:r>
          </w:p>
        </w:tc>
      </w:tr>
    </w:tbl>
    <w:p w14:paraId="4A024D93" w14:textId="77777777" w:rsidR="00C43211" w:rsidRDefault="00C43211">
      <w:pPr>
        <w:pStyle w:val="afffffb"/>
        <w:spacing w:beforeLines="50" w:before="156" w:afterLines="50" w:after="156"/>
        <w:ind w:firstLineChars="0" w:firstLine="0"/>
        <w:jc w:val="center"/>
        <w:rPr>
          <w:rFonts w:ascii="黑体" w:eastAsia="黑体" w:hAnsi="黑体" w:hint="eastAsia"/>
        </w:rPr>
      </w:pPr>
    </w:p>
    <w:p w14:paraId="5566EF25" w14:textId="77777777" w:rsidR="00C43211" w:rsidRDefault="00000000">
      <w:pPr>
        <w:pStyle w:val="afffffb"/>
        <w:spacing w:beforeLines="50" w:before="156" w:afterLines="50" w:after="156"/>
        <w:ind w:firstLineChars="0" w:firstLine="0"/>
        <w:jc w:val="center"/>
        <w:rPr>
          <w:rFonts w:ascii="黑体" w:eastAsia="黑体" w:hAnsi="黑体" w:hint="eastAsia"/>
        </w:rPr>
      </w:pPr>
      <w:r>
        <w:rPr>
          <w:rFonts w:ascii="黑体" w:eastAsia="黑体" w:hAnsi="黑体" w:hint="eastAsia"/>
        </w:rPr>
        <w:lastRenderedPageBreak/>
        <w:t>表A.1  需求调研内容</w:t>
      </w:r>
      <w:r>
        <w:rPr>
          <w:rFonts w:hAnsi="宋体" w:hint="eastAsia"/>
        </w:rPr>
        <w:t>（续）</w:t>
      </w:r>
    </w:p>
    <w:tbl>
      <w:tblPr>
        <w:tblW w:w="852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58"/>
        <w:gridCol w:w="6264"/>
      </w:tblGrid>
      <w:tr w:rsidR="00C43211" w14:paraId="3CF55762" w14:textId="77777777">
        <w:trPr>
          <w:trHeight w:val="346"/>
          <w:jc w:val="center"/>
        </w:trPr>
        <w:tc>
          <w:tcPr>
            <w:tcW w:w="2258" w:type="dxa"/>
            <w:tcBorders>
              <w:top w:val="single" w:sz="8" w:space="0" w:color="auto"/>
              <w:bottom w:val="single" w:sz="8" w:space="0" w:color="auto"/>
            </w:tcBorders>
            <w:shd w:val="clear" w:color="auto" w:fill="FFFFFF"/>
            <w:vAlign w:val="center"/>
          </w:tcPr>
          <w:p w14:paraId="68F14A1C" w14:textId="77777777" w:rsidR="00C43211" w:rsidRDefault="00000000">
            <w:pPr>
              <w:spacing w:line="240" w:lineRule="auto"/>
              <w:jc w:val="center"/>
              <w:rPr>
                <w:rFonts w:ascii="宋体" w:hAnsi="宋体" w:hint="eastAsia"/>
                <w:color w:val="000000"/>
                <w:sz w:val="18"/>
              </w:rPr>
            </w:pPr>
            <w:r>
              <w:rPr>
                <w:rFonts w:ascii="宋体" w:hAnsi="宋体" w:hint="eastAsia"/>
                <w:color w:val="000000"/>
                <w:sz w:val="18"/>
              </w:rPr>
              <w:t>调研项目</w:t>
            </w:r>
          </w:p>
        </w:tc>
        <w:tc>
          <w:tcPr>
            <w:tcW w:w="6264" w:type="dxa"/>
            <w:tcBorders>
              <w:top w:val="single" w:sz="8" w:space="0" w:color="auto"/>
              <w:bottom w:val="single" w:sz="8" w:space="0" w:color="auto"/>
            </w:tcBorders>
            <w:shd w:val="clear" w:color="auto" w:fill="FFFFFF"/>
            <w:vAlign w:val="center"/>
          </w:tcPr>
          <w:p w14:paraId="0BB5150D" w14:textId="77777777" w:rsidR="00C43211" w:rsidRDefault="00000000">
            <w:pPr>
              <w:spacing w:line="240" w:lineRule="auto"/>
              <w:jc w:val="center"/>
              <w:rPr>
                <w:rFonts w:ascii="宋体" w:hAnsi="宋体" w:hint="eastAsia"/>
                <w:color w:val="000000"/>
                <w:sz w:val="18"/>
              </w:rPr>
            </w:pPr>
            <w:r>
              <w:rPr>
                <w:rFonts w:ascii="宋体" w:hAnsi="宋体" w:hint="eastAsia"/>
                <w:color w:val="000000"/>
                <w:sz w:val="18"/>
              </w:rPr>
              <w:t>需求调研内容</w:t>
            </w:r>
          </w:p>
        </w:tc>
      </w:tr>
      <w:tr w:rsidR="00C43211" w14:paraId="28370126" w14:textId="77777777">
        <w:trPr>
          <w:trHeight w:val="1412"/>
          <w:jc w:val="center"/>
        </w:trPr>
        <w:tc>
          <w:tcPr>
            <w:tcW w:w="2258" w:type="dxa"/>
            <w:vAlign w:val="center"/>
          </w:tcPr>
          <w:p w14:paraId="2B262544" w14:textId="7932EC12" w:rsidR="00C43211" w:rsidRDefault="007A17F7">
            <w:pPr>
              <w:spacing w:line="240" w:lineRule="auto"/>
              <w:jc w:val="center"/>
              <w:rPr>
                <w:rFonts w:ascii="宋体" w:hAnsi="宋体" w:hint="eastAsia"/>
                <w:color w:val="000000"/>
                <w:sz w:val="18"/>
              </w:rPr>
            </w:pPr>
            <w:r w:rsidRPr="007A17F7">
              <w:rPr>
                <w:rFonts w:ascii="宋体" w:hAnsi="宋体" w:hint="eastAsia"/>
                <w:color w:val="000000"/>
                <w:sz w:val="18"/>
              </w:rPr>
              <w:t>顾客关系管理及顾客满意度</w:t>
            </w:r>
          </w:p>
        </w:tc>
        <w:tc>
          <w:tcPr>
            <w:tcW w:w="6264" w:type="dxa"/>
            <w:vAlign w:val="center"/>
          </w:tcPr>
          <w:p w14:paraId="7170734C" w14:textId="77777777" w:rsidR="00C43211" w:rsidRDefault="00000000">
            <w:pPr>
              <w:numPr>
                <w:ilvl w:val="0"/>
                <w:numId w:val="45"/>
              </w:numPr>
              <w:spacing w:line="240" w:lineRule="auto"/>
              <w:rPr>
                <w:rFonts w:ascii="宋体" w:hAnsi="宋体" w:hint="eastAsia"/>
                <w:color w:val="000000"/>
                <w:sz w:val="18"/>
              </w:rPr>
            </w:pPr>
            <w:r>
              <w:rPr>
                <w:rFonts w:ascii="宋体" w:hAnsi="宋体" w:hint="eastAsia"/>
                <w:color w:val="000000"/>
                <w:sz w:val="18"/>
              </w:rPr>
              <w:t>顾客满意度；</w:t>
            </w:r>
          </w:p>
          <w:p w14:paraId="02042366" w14:textId="77777777" w:rsidR="00C43211" w:rsidRDefault="00000000">
            <w:pPr>
              <w:numPr>
                <w:ilvl w:val="0"/>
                <w:numId w:val="45"/>
              </w:numPr>
              <w:spacing w:line="240" w:lineRule="auto"/>
              <w:rPr>
                <w:rFonts w:ascii="宋体" w:hAnsi="宋体" w:hint="eastAsia"/>
                <w:color w:val="000000"/>
                <w:sz w:val="18"/>
              </w:rPr>
            </w:pPr>
            <w:r>
              <w:rPr>
                <w:rFonts w:ascii="宋体" w:hAnsi="宋体" w:hint="eastAsia"/>
                <w:color w:val="000000"/>
                <w:sz w:val="18"/>
              </w:rPr>
              <w:t>重大顾客投诉事件；</w:t>
            </w:r>
          </w:p>
          <w:p w14:paraId="73CEAC09" w14:textId="77777777" w:rsidR="00C43211" w:rsidRDefault="00000000">
            <w:pPr>
              <w:numPr>
                <w:ilvl w:val="0"/>
                <w:numId w:val="45"/>
              </w:numPr>
              <w:spacing w:line="240" w:lineRule="auto"/>
              <w:rPr>
                <w:rFonts w:ascii="宋体" w:hAnsi="宋体" w:hint="eastAsia"/>
                <w:color w:val="000000"/>
                <w:sz w:val="18"/>
              </w:rPr>
            </w:pPr>
            <w:r>
              <w:rPr>
                <w:rFonts w:ascii="宋体" w:hAnsi="宋体" w:hint="eastAsia"/>
                <w:color w:val="000000"/>
                <w:sz w:val="18"/>
              </w:rPr>
              <w:t>顾客投诉处理有效</w:t>
            </w:r>
            <w:r>
              <w:rPr>
                <w:rFonts w:ascii="宋体" w:hAnsi="宋体"/>
                <w:color w:val="000000"/>
                <w:sz w:val="18"/>
              </w:rPr>
              <w:t>（</w:t>
            </w:r>
            <w:r>
              <w:rPr>
                <w:rFonts w:ascii="宋体" w:hAnsi="宋体" w:hint="eastAsia"/>
                <w:color w:val="000000"/>
                <w:sz w:val="18"/>
              </w:rPr>
              <w:t>满意</w:t>
            </w:r>
            <w:r>
              <w:rPr>
                <w:rFonts w:ascii="宋体" w:hAnsi="宋体"/>
                <w:color w:val="000000"/>
                <w:sz w:val="18"/>
              </w:rPr>
              <w:t>）</w:t>
            </w:r>
            <w:r>
              <w:rPr>
                <w:rFonts w:ascii="宋体" w:hAnsi="宋体" w:hint="eastAsia"/>
                <w:color w:val="000000"/>
                <w:sz w:val="18"/>
              </w:rPr>
              <w:t>率；</w:t>
            </w:r>
          </w:p>
          <w:p w14:paraId="5AAAC703" w14:textId="77777777" w:rsidR="00C43211" w:rsidRDefault="00000000">
            <w:pPr>
              <w:numPr>
                <w:ilvl w:val="0"/>
                <w:numId w:val="45"/>
              </w:numPr>
              <w:spacing w:line="240" w:lineRule="auto"/>
              <w:rPr>
                <w:rFonts w:ascii="宋体" w:hAnsi="宋体" w:hint="eastAsia"/>
                <w:color w:val="000000"/>
                <w:sz w:val="18"/>
              </w:rPr>
            </w:pPr>
            <w:r>
              <w:rPr>
                <w:rFonts w:ascii="宋体" w:hAnsi="宋体" w:hint="eastAsia"/>
                <w:color w:val="000000"/>
                <w:sz w:val="18"/>
              </w:rPr>
              <w:t>客户流失率；</w:t>
            </w:r>
          </w:p>
          <w:p w14:paraId="64A1A4AA" w14:textId="77777777" w:rsidR="00C43211" w:rsidRDefault="00000000">
            <w:pPr>
              <w:numPr>
                <w:ilvl w:val="0"/>
                <w:numId w:val="45"/>
              </w:numPr>
              <w:spacing w:line="240" w:lineRule="auto"/>
              <w:rPr>
                <w:rFonts w:ascii="宋体" w:hAnsi="宋体" w:hint="eastAsia"/>
                <w:color w:val="000000"/>
                <w:sz w:val="18"/>
              </w:rPr>
            </w:pPr>
            <w:r>
              <w:rPr>
                <w:rFonts w:ascii="宋体" w:hAnsi="宋体" w:hint="eastAsia"/>
                <w:color w:val="000000"/>
                <w:sz w:val="18"/>
              </w:rPr>
              <w:t>客户退货率。</w:t>
            </w:r>
          </w:p>
        </w:tc>
      </w:tr>
      <w:tr w:rsidR="00C43211" w14:paraId="68D6F0B3" w14:textId="77777777" w:rsidTr="00336E30">
        <w:trPr>
          <w:trHeight w:val="1682"/>
          <w:jc w:val="center"/>
        </w:trPr>
        <w:tc>
          <w:tcPr>
            <w:tcW w:w="2258" w:type="dxa"/>
            <w:vAlign w:val="center"/>
          </w:tcPr>
          <w:p w14:paraId="6133DE27" w14:textId="77777777" w:rsidR="00C43211" w:rsidRDefault="00000000">
            <w:pPr>
              <w:spacing w:line="240" w:lineRule="auto"/>
              <w:jc w:val="center"/>
              <w:rPr>
                <w:rFonts w:ascii="宋体" w:hAnsi="宋体" w:hint="eastAsia"/>
                <w:color w:val="000000"/>
                <w:sz w:val="18"/>
              </w:rPr>
            </w:pPr>
            <w:bookmarkStart w:id="453" w:name="_Toc113348199"/>
            <w:r>
              <w:rPr>
                <w:rFonts w:ascii="宋体" w:hAnsi="宋体" w:hint="eastAsia"/>
                <w:color w:val="000000"/>
                <w:sz w:val="18"/>
              </w:rPr>
              <w:t>改进与创新</w:t>
            </w:r>
            <w:bookmarkEnd w:id="453"/>
          </w:p>
        </w:tc>
        <w:tc>
          <w:tcPr>
            <w:tcW w:w="6264" w:type="dxa"/>
            <w:vAlign w:val="center"/>
          </w:tcPr>
          <w:p w14:paraId="1DDE65B9" w14:textId="77777777" w:rsidR="00C43211" w:rsidRDefault="00000000">
            <w:pPr>
              <w:numPr>
                <w:ilvl w:val="0"/>
                <w:numId w:val="46"/>
              </w:numPr>
              <w:spacing w:line="240" w:lineRule="auto"/>
              <w:rPr>
                <w:rFonts w:ascii="宋体" w:hAnsi="宋体" w:hint="eastAsia"/>
                <w:color w:val="000000"/>
                <w:sz w:val="18"/>
              </w:rPr>
            </w:pPr>
            <w:r>
              <w:rPr>
                <w:rFonts w:ascii="宋体" w:hAnsi="宋体" w:hint="eastAsia"/>
                <w:color w:val="000000"/>
                <w:sz w:val="18"/>
              </w:rPr>
              <w:t>改进与创新成果固化；</w:t>
            </w:r>
          </w:p>
          <w:p w14:paraId="7834D26F" w14:textId="77777777" w:rsidR="00C43211" w:rsidRDefault="00000000">
            <w:pPr>
              <w:numPr>
                <w:ilvl w:val="0"/>
                <w:numId w:val="46"/>
              </w:numPr>
              <w:spacing w:line="240" w:lineRule="auto"/>
              <w:rPr>
                <w:rFonts w:ascii="宋体" w:hAnsi="宋体" w:hint="eastAsia"/>
                <w:color w:val="000000"/>
                <w:sz w:val="18"/>
              </w:rPr>
            </w:pPr>
            <w:r>
              <w:rPr>
                <w:rFonts w:ascii="宋体" w:hAnsi="宋体" w:hint="eastAsia"/>
                <w:color w:val="000000"/>
                <w:sz w:val="18"/>
              </w:rPr>
              <w:t>利用统计技术工具收集整理数据；</w:t>
            </w:r>
          </w:p>
          <w:p w14:paraId="1D79D8BF" w14:textId="77777777" w:rsidR="00C43211" w:rsidRDefault="00000000">
            <w:pPr>
              <w:numPr>
                <w:ilvl w:val="0"/>
                <w:numId w:val="46"/>
              </w:numPr>
              <w:spacing w:line="240" w:lineRule="auto"/>
              <w:rPr>
                <w:rFonts w:ascii="宋体" w:hAnsi="宋体" w:hint="eastAsia"/>
                <w:color w:val="000000"/>
                <w:sz w:val="18"/>
              </w:rPr>
            </w:pPr>
            <w:r>
              <w:rPr>
                <w:rFonts w:ascii="宋体" w:hAnsi="宋体"/>
                <w:color w:val="000000"/>
                <w:sz w:val="18"/>
              </w:rPr>
              <w:t>新产品</w:t>
            </w:r>
            <w:r>
              <w:rPr>
                <w:rFonts w:ascii="宋体" w:hAnsi="宋体" w:hint="eastAsia"/>
                <w:color w:val="000000"/>
                <w:sz w:val="18"/>
              </w:rPr>
              <w:t>或服务收入占企业总营收的比例；</w:t>
            </w:r>
          </w:p>
          <w:p w14:paraId="667CEAEE" w14:textId="77777777" w:rsidR="00C43211" w:rsidRDefault="00000000">
            <w:pPr>
              <w:numPr>
                <w:ilvl w:val="0"/>
                <w:numId w:val="46"/>
              </w:numPr>
              <w:spacing w:line="240" w:lineRule="auto"/>
              <w:rPr>
                <w:rFonts w:ascii="宋体" w:hAnsi="宋体" w:hint="eastAsia"/>
                <w:color w:val="000000"/>
                <w:sz w:val="18"/>
              </w:rPr>
            </w:pPr>
            <w:r>
              <w:rPr>
                <w:rFonts w:ascii="宋体" w:hAnsi="宋体" w:hint="eastAsia"/>
                <w:color w:val="000000"/>
                <w:sz w:val="18"/>
              </w:rPr>
              <w:t>实用新型专利和发明专利数量；</w:t>
            </w:r>
          </w:p>
          <w:p w14:paraId="614D9A9B" w14:textId="77777777" w:rsidR="00C43211" w:rsidRDefault="00000000">
            <w:pPr>
              <w:numPr>
                <w:ilvl w:val="0"/>
                <w:numId w:val="46"/>
              </w:numPr>
              <w:spacing w:line="240" w:lineRule="auto"/>
              <w:rPr>
                <w:rFonts w:ascii="宋体" w:hAnsi="宋体" w:hint="eastAsia"/>
                <w:color w:val="000000"/>
                <w:sz w:val="18"/>
              </w:rPr>
            </w:pPr>
            <w:r>
              <w:rPr>
                <w:rFonts w:ascii="宋体" w:hAnsi="宋体" w:hint="eastAsia"/>
                <w:color w:val="000000"/>
                <w:sz w:val="18"/>
              </w:rPr>
              <w:t>参与国家、行业、地方、团体标准的制修订等标准化活动；</w:t>
            </w:r>
          </w:p>
          <w:p w14:paraId="79310698" w14:textId="77777777" w:rsidR="00C43211" w:rsidRDefault="00000000">
            <w:pPr>
              <w:numPr>
                <w:ilvl w:val="0"/>
                <w:numId w:val="46"/>
              </w:numPr>
              <w:spacing w:line="240" w:lineRule="auto"/>
              <w:rPr>
                <w:rFonts w:ascii="宋体" w:hAnsi="宋体" w:hint="eastAsia"/>
                <w:color w:val="000000"/>
                <w:sz w:val="18"/>
              </w:rPr>
            </w:pPr>
            <w:r>
              <w:rPr>
                <w:rFonts w:ascii="宋体" w:hAnsi="宋体" w:hint="eastAsia"/>
                <w:color w:val="000000"/>
                <w:sz w:val="18"/>
              </w:rPr>
              <w:t>获得市级及以上质量奖、科技奖励。</w:t>
            </w:r>
          </w:p>
        </w:tc>
      </w:tr>
      <w:tr w:rsidR="00C43211" w14:paraId="2A9E8774" w14:textId="77777777">
        <w:trPr>
          <w:trHeight w:val="1693"/>
          <w:jc w:val="center"/>
        </w:trPr>
        <w:tc>
          <w:tcPr>
            <w:tcW w:w="2258" w:type="dxa"/>
            <w:vAlign w:val="center"/>
          </w:tcPr>
          <w:p w14:paraId="18DCEA0E" w14:textId="77777777" w:rsidR="00C43211" w:rsidRDefault="00000000">
            <w:pPr>
              <w:spacing w:line="240" w:lineRule="auto"/>
              <w:jc w:val="center"/>
              <w:rPr>
                <w:rFonts w:ascii="宋体" w:hAnsi="宋体" w:hint="eastAsia"/>
                <w:color w:val="000000"/>
                <w:sz w:val="18"/>
              </w:rPr>
            </w:pPr>
            <w:bookmarkStart w:id="454" w:name="_Toc113348200"/>
            <w:r>
              <w:rPr>
                <w:rFonts w:ascii="宋体" w:hAnsi="宋体" w:hint="eastAsia"/>
                <w:color w:val="000000"/>
                <w:sz w:val="18"/>
              </w:rPr>
              <w:t>企业特色</w:t>
            </w:r>
            <w:bookmarkEnd w:id="454"/>
          </w:p>
        </w:tc>
        <w:tc>
          <w:tcPr>
            <w:tcW w:w="6264" w:type="dxa"/>
            <w:vAlign w:val="center"/>
          </w:tcPr>
          <w:p w14:paraId="6E0BEB8E" w14:textId="77777777" w:rsidR="00C43211" w:rsidRDefault="00000000">
            <w:pPr>
              <w:numPr>
                <w:ilvl w:val="0"/>
                <w:numId w:val="47"/>
              </w:numPr>
              <w:spacing w:line="240" w:lineRule="auto"/>
              <w:rPr>
                <w:rFonts w:ascii="宋体" w:hAnsi="宋体" w:hint="eastAsia"/>
                <w:color w:val="000000"/>
                <w:sz w:val="18"/>
              </w:rPr>
            </w:pPr>
            <w:r>
              <w:rPr>
                <w:rFonts w:ascii="宋体" w:hAnsi="宋体" w:hint="eastAsia"/>
                <w:color w:val="000000"/>
                <w:sz w:val="18"/>
              </w:rPr>
              <w:t>技能诀窍；</w:t>
            </w:r>
          </w:p>
          <w:p w14:paraId="5A58A9EF" w14:textId="77777777" w:rsidR="00C43211" w:rsidRDefault="00000000">
            <w:pPr>
              <w:numPr>
                <w:ilvl w:val="0"/>
                <w:numId w:val="47"/>
              </w:numPr>
              <w:spacing w:line="240" w:lineRule="auto"/>
              <w:rPr>
                <w:rFonts w:ascii="宋体" w:hAnsi="宋体" w:hint="eastAsia"/>
                <w:color w:val="000000"/>
                <w:sz w:val="18"/>
              </w:rPr>
            </w:pPr>
            <w:r>
              <w:rPr>
                <w:rFonts w:ascii="宋体" w:hAnsi="宋体" w:hint="eastAsia"/>
                <w:color w:val="000000"/>
                <w:sz w:val="18"/>
              </w:rPr>
              <w:t>细分市场表现；</w:t>
            </w:r>
          </w:p>
          <w:p w14:paraId="167C1FB3" w14:textId="77777777" w:rsidR="00C43211" w:rsidRDefault="00000000">
            <w:pPr>
              <w:numPr>
                <w:ilvl w:val="0"/>
                <w:numId w:val="47"/>
              </w:numPr>
              <w:spacing w:line="240" w:lineRule="auto"/>
              <w:rPr>
                <w:rFonts w:ascii="宋体" w:hAnsi="宋体" w:hint="eastAsia"/>
                <w:color w:val="000000"/>
                <w:sz w:val="18"/>
              </w:rPr>
            </w:pPr>
            <w:r>
              <w:rPr>
                <w:rFonts w:ascii="宋体" w:hAnsi="宋体" w:hint="eastAsia"/>
                <w:color w:val="000000"/>
                <w:sz w:val="18"/>
              </w:rPr>
              <w:t>技艺传承；</w:t>
            </w:r>
          </w:p>
          <w:p w14:paraId="32D8E2C1" w14:textId="77777777" w:rsidR="00C43211" w:rsidRDefault="00000000">
            <w:pPr>
              <w:numPr>
                <w:ilvl w:val="0"/>
                <w:numId w:val="47"/>
              </w:numPr>
              <w:spacing w:line="240" w:lineRule="auto"/>
              <w:rPr>
                <w:rFonts w:ascii="宋体" w:hAnsi="宋体" w:hint="eastAsia"/>
                <w:color w:val="000000"/>
                <w:sz w:val="18"/>
              </w:rPr>
            </w:pPr>
            <w:r>
              <w:rPr>
                <w:rFonts w:ascii="宋体" w:hAnsi="宋体" w:hint="eastAsia"/>
                <w:color w:val="000000"/>
                <w:sz w:val="18"/>
              </w:rPr>
              <w:t>服务特色；</w:t>
            </w:r>
          </w:p>
          <w:p w14:paraId="457FDFF4" w14:textId="77777777" w:rsidR="00C43211" w:rsidRDefault="00000000">
            <w:pPr>
              <w:numPr>
                <w:ilvl w:val="0"/>
                <w:numId w:val="47"/>
              </w:numPr>
              <w:spacing w:line="240" w:lineRule="auto"/>
              <w:rPr>
                <w:rFonts w:ascii="宋体" w:hAnsi="宋体" w:hint="eastAsia"/>
                <w:color w:val="000000"/>
                <w:sz w:val="18"/>
              </w:rPr>
            </w:pPr>
            <w:r>
              <w:rPr>
                <w:rFonts w:ascii="宋体" w:hAnsi="宋体" w:hint="eastAsia"/>
                <w:color w:val="000000"/>
                <w:sz w:val="18"/>
              </w:rPr>
              <w:t>敏锐高效；</w:t>
            </w:r>
          </w:p>
          <w:p w14:paraId="55BF6550" w14:textId="77777777" w:rsidR="00C43211" w:rsidRDefault="00000000">
            <w:pPr>
              <w:numPr>
                <w:ilvl w:val="0"/>
                <w:numId w:val="47"/>
              </w:numPr>
              <w:spacing w:line="240" w:lineRule="auto"/>
              <w:rPr>
                <w:rFonts w:ascii="宋体" w:hAnsi="宋体" w:hint="eastAsia"/>
                <w:color w:val="000000"/>
                <w:sz w:val="18"/>
              </w:rPr>
            </w:pPr>
            <w:r>
              <w:rPr>
                <w:rFonts w:ascii="宋体" w:hAnsi="宋体" w:hint="eastAsia"/>
                <w:color w:val="000000"/>
                <w:sz w:val="18"/>
              </w:rPr>
              <w:t>专业精益</w:t>
            </w:r>
            <w:r>
              <w:rPr>
                <w:rFonts w:ascii="宋体" w:hAnsi="宋体"/>
                <w:color w:val="000000"/>
                <w:sz w:val="18"/>
              </w:rPr>
              <w:t>、</w:t>
            </w:r>
            <w:r>
              <w:rPr>
                <w:rFonts w:ascii="宋体" w:hAnsi="宋体" w:hint="eastAsia"/>
                <w:color w:val="000000"/>
                <w:sz w:val="18"/>
              </w:rPr>
              <w:t>前瞻性（新颖性）</w:t>
            </w:r>
            <w:r>
              <w:rPr>
                <w:rFonts w:ascii="宋体" w:hAnsi="宋体"/>
                <w:color w:val="000000"/>
                <w:sz w:val="18"/>
              </w:rPr>
              <w:t>、</w:t>
            </w:r>
            <w:r>
              <w:rPr>
                <w:rFonts w:ascii="宋体" w:hAnsi="宋体" w:hint="eastAsia"/>
                <w:color w:val="000000"/>
                <w:sz w:val="18"/>
              </w:rPr>
              <w:t>不可替代性等</w:t>
            </w:r>
            <w:r>
              <w:rPr>
                <w:rFonts w:ascii="宋体" w:hAnsi="宋体"/>
                <w:color w:val="000000"/>
                <w:sz w:val="18"/>
              </w:rPr>
              <w:t>。</w:t>
            </w:r>
          </w:p>
        </w:tc>
      </w:tr>
      <w:tr w:rsidR="00C43211" w14:paraId="70407CE0" w14:textId="77777777">
        <w:trPr>
          <w:trHeight w:val="1703"/>
          <w:jc w:val="center"/>
        </w:trPr>
        <w:tc>
          <w:tcPr>
            <w:tcW w:w="8522" w:type="dxa"/>
            <w:gridSpan w:val="2"/>
            <w:tcBorders>
              <w:bottom w:val="single" w:sz="8" w:space="0" w:color="auto"/>
            </w:tcBorders>
            <w:vAlign w:val="center"/>
          </w:tcPr>
          <w:p w14:paraId="1EBF3B5E" w14:textId="77777777" w:rsidR="00C43211" w:rsidRDefault="00000000">
            <w:pPr>
              <w:pStyle w:val="a5"/>
              <w:numPr>
                <w:ilvl w:val="0"/>
                <w:numId w:val="48"/>
              </w:numPr>
              <w:rPr>
                <w:lang w:eastAsia="zh-Hans"/>
              </w:rPr>
            </w:pPr>
            <w:bookmarkStart w:id="455" w:name="_Hlk122007341"/>
            <w:r>
              <w:rPr>
                <w:rFonts w:hint="eastAsia"/>
                <w:lang w:eastAsia="zh-Hans"/>
              </w:rPr>
              <w:t>不诚信不合法的具体表现包括但不限于：</w:t>
            </w:r>
          </w:p>
          <w:p w14:paraId="295550E7" w14:textId="77777777" w:rsidR="00C43211" w:rsidRDefault="00000000">
            <w:pPr>
              <w:numPr>
                <w:ilvl w:val="0"/>
                <w:numId w:val="49"/>
              </w:numPr>
              <w:adjustRightInd/>
              <w:spacing w:line="240" w:lineRule="auto"/>
              <w:rPr>
                <w:rFonts w:ascii="宋体" w:hAnsi="宋体" w:hint="eastAsia"/>
                <w:sz w:val="18"/>
                <w:lang w:eastAsia="zh-Hans"/>
              </w:rPr>
            </w:pPr>
            <w:r>
              <w:rPr>
                <w:rFonts w:ascii="宋体" w:hAnsi="宋体" w:hint="eastAsia"/>
                <w:sz w:val="18"/>
                <w:lang w:eastAsia="zh-Hans"/>
              </w:rPr>
              <w:t>被列入各类经营异常名录或严重违法失信名单；</w:t>
            </w:r>
          </w:p>
          <w:p w14:paraId="490D79E5" w14:textId="77777777" w:rsidR="00C43211" w:rsidRDefault="00000000">
            <w:pPr>
              <w:numPr>
                <w:ilvl w:val="0"/>
                <w:numId w:val="49"/>
              </w:numPr>
              <w:adjustRightInd/>
              <w:spacing w:line="240" w:lineRule="auto"/>
              <w:rPr>
                <w:rFonts w:ascii="宋体" w:hAnsi="宋体" w:hint="eastAsia"/>
                <w:sz w:val="18"/>
                <w:lang w:eastAsia="zh-Hans"/>
              </w:rPr>
            </w:pPr>
            <w:r>
              <w:rPr>
                <w:rFonts w:ascii="宋体" w:hAnsi="宋体" w:hint="eastAsia"/>
                <w:sz w:val="18"/>
                <w:lang w:eastAsia="zh-Hans"/>
              </w:rPr>
              <w:t>发生过违法处罚或负面社会影响事件；</w:t>
            </w:r>
          </w:p>
          <w:p w14:paraId="250A2713" w14:textId="77777777" w:rsidR="00C43211" w:rsidRDefault="00000000">
            <w:pPr>
              <w:numPr>
                <w:ilvl w:val="0"/>
                <w:numId w:val="49"/>
              </w:numPr>
              <w:adjustRightInd/>
              <w:spacing w:line="240" w:lineRule="auto"/>
              <w:rPr>
                <w:rFonts w:ascii="宋体" w:hAnsi="宋体" w:hint="eastAsia"/>
                <w:sz w:val="18"/>
                <w:lang w:eastAsia="zh-Hans"/>
              </w:rPr>
            </w:pPr>
            <w:r>
              <w:rPr>
                <w:rFonts w:ascii="宋体" w:hAnsi="宋体" w:hint="eastAsia"/>
                <w:sz w:val="18"/>
                <w:lang w:eastAsia="zh-Hans"/>
              </w:rPr>
              <w:t>失信行为记录。</w:t>
            </w:r>
            <w:bookmarkEnd w:id="455"/>
          </w:p>
          <w:p w14:paraId="1189D86D" w14:textId="77777777" w:rsidR="00C43211" w:rsidRDefault="00000000">
            <w:pPr>
              <w:pStyle w:val="a5"/>
              <w:numPr>
                <w:ilvl w:val="0"/>
                <w:numId w:val="48"/>
              </w:numPr>
              <w:rPr>
                <w:rFonts w:hAnsi="宋体" w:hint="eastAsia"/>
                <w:color w:val="000000"/>
              </w:rPr>
            </w:pPr>
            <w:r>
              <w:rPr>
                <w:rFonts w:hint="eastAsia"/>
                <w:lang w:eastAsia="zh-Hans"/>
              </w:rPr>
              <w:t>“</w:t>
            </w:r>
            <w:r>
              <w:rPr>
                <w:lang w:eastAsia="zh-Hans"/>
              </w:rPr>
              <w:t>主导产品</w:t>
            </w:r>
            <w:r>
              <w:rPr>
                <w:rFonts w:hint="eastAsia"/>
                <w:lang w:eastAsia="zh-Hans"/>
              </w:rPr>
              <w:t>”</w:t>
            </w:r>
            <w:r>
              <w:rPr>
                <w:lang w:eastAsia="zh-Hans"/>
              </w:rPr>
              <w:t>是指企业核心技术在产品中发挥重要作用，且产品收入之和占企业同期营业收入比重超过50%。</w:t>
            </w:r>
          </w:p>
        </w:tc>
      </w:tr>
    </w:tbl>
    <w:p w14:paraId="75038ED0" w14:textId="77777777" w:rsidR="00C43211" w:rsidRDefault="00C43211">
      <w:pPr>
        <w:pStyle w:val="afffffb"/>
        <w:ind w:firstLineChars="0" w:firstLine="0"/>
        <w:sectPr w:rsidR="00C43211">
          <w:pgSz w:w="11906" w:h="16838"/>
          <w:pgMar w:top="1928" w:right="1134" w:bottom="1134" w:left="1134" w:header="1418" w:footer="1134" w:gutter="284"/>
          <w:cols w:space="425"/>
          <w:formProt w:val="0"/>
          <w:docGrid w:type="lines" w:linePitch="312"/>
        </w:sectPr>
      </w:pPr>
    </w:p>
    <w:p w14:paraId="248AC211" w14:textId="77777777" w:rsidR="00C43211" w:rsidRDefault="00C43211">
      <w:pPr>
        <w:pStyle w:val="af8"/>
        <w:rPr>
          <w:rFonts w:hint="eastAsia"/>
          <w:vanish w:val="0"/>
        </w:rPr>
      </w:pPr>
    </w:p>
    <w:p w14:paraId="7A43CD6E" w14:textId="77777777" w:rsidR="00C43211" w:rsidRDefault="00C43211">
      <w:pPr>
        <w:pStyle w:val="afe"/>
        <w:rPr>
          <w:vanish w:val="0"/>
        </w:rPr>
      </w:pPr>
    </w:p>
    <w:p w14:paraId="162CEB33" w14:textId="77777777" w:rsidR="00C43211" w:rsidRDefault="00000000">
      <w:pPr>
        <w:pStyle w:val="aff3"/>
        <w:spacing w:after="156"/>
      </w:pPr>
      <w:r>
        <w:br/>
      </w:r>
      <w:bookmarkStart w:id="456" w:name="_Toc177737033"/>
      <w:bookmarkStart w:id="457" w:name="_Toc177116588"/>
      <w:bookmarkStart w:id="458" w:name="_Toc163999207"/>
      <w:bookmarkStart w:id="459" w:name="_Toc177116631"/>
      <w:bookmarkStart w:id="460" w:name="_Toc177743374"/>
      <w:bookmarkStart w:id="461" w:name="_Toc177736890"/>
      <w:bookmarkStart w:id="462" w:name="_Toc179472045"/>
      <w:bookmarkStart w:id="463" w:name="_Toc179379145"/>
      <w:bookmarkStart w:id="464" w:name="_Toc179531446"/>
      <w:r>
        <w:rPr>
          <w:rFonts w:hint="eastAsia"/>
        </w:rPr>
        <w:t>（资料性）</w:t>
      </w:r>
      <w:r>
        <w:br/>
      </w:r>
      <w:r>
        <w:rPr>
          <w:rFonts w:hint="eastAsia"/>
        </w:rPr>
        <w:t>企业交流座谈</w:t>
      </w:r>
      <w:bookmarkEnd w:id="456"/>
      <w:bookmarkEnd w:id="457"/>
      <w:bookmarkEnd w:id="458"/>
      <w:bookmarkEnd w:id="459"/>
      <w:bookmarkEnd w:id="460"/>
      <w:bookmarkEnd w:id="461"/>
      <w:bookmarkEnd w:id="462"/>
      <w:bookmarkEnd w:id="463"/>
      <w:r>
        <w:rPr>
          <w:rFonts w:hint="eastAsia"/>
        </w:rPr>
        <w:t>表</w:t>
      </w:r>
      <w:bookmarkEnd w:id="464"/>
    </w:p>
    <w:p w14:paraId="5447CF47" w14:textId="77777777" w:rsidR="00C43211" w:rsidRDefault="00000000">
      <w:pPr>
        <w:pStyle w:val="afffffb"/>
        <w:ind w:firstLine="420"/>
      </w:pPr>
      <w:r>
        <w:rPr>
          <w:rFonts w:hint="eastAsia"/>
        </w:rPr>
        <w:t>表B.1给出了企业交流座谈表的格式。</w:t>
      </w:r>
    </w:p>
    <w:p w14:paraId="61E7C922" w14:textId="77777777" w:rsidR="00C43211" w:rsidRDefault="00000000">
      <w:pPr>
        <w:pStyle w:val="aff"/>
        <w:spacing w:before="156" w:after="156"/>
      </w:pPr>
      <w:r>
        <w:rPr>
          <w:rFonts w:hint="eastAsia"/>
        </w:rPr>
        <w:t>企业交流座谈表</w:t>
      </w:r>
    </w:p>
    <w:tbl>
      <w:tblPr>
        <w:tblW w:w="933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113" w:type="dxa"/>
          <w:left w:w="0" w:type="dxa"/>
          <w:bottom w:w="113" w:type="dxa"/>
          <w:right w:w="0" w:type="dxa"/>
        </w:tblCellMar>
        <w:tblLook w:val="04A0" w:firstRow="1" w:lastRow="0" w:firstColumn="1" w:lastColumn="0" w:noHBand="0" w:noVBand="1"/>
      </w:tblPr>
      <w:tblGrid>
        <w:gridCol w:w="1279"/>
        <w:gridCol w:w="3121"/>
        <w:gridCol w:w="1184"/>
        <w:gridCol w:w="3750"/>
      </w:tblGrid>
      <w:tr w:rsidR="00C43211" w14:paraId="514CE963" w14:textId="77777777">
        <w:trPr>
          <w:jc w:val="center"/>
        </w:trPr>
        <w:tc>
          <w:tcPr>
            <w:tcW w:w="1279" w:type="dxa"/>
            <w:tcBorders>
              <w:top w:val="single" w:sz="8" w:space="0" w:color="auto"/>
              <w:bottom w:val="single" w:sz="8" w:space="0" w:color="auto"/>
            </w:tcBorders>
            <w:shd w:val="clear" w:color="auto" w:fill="auto"/>
            <w:vAlign w:val="center"/>
          </w:tcPr>
          <w:p w14:paraId="141BFE3D"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时间</w:t>
            </w:r>
          </w:p>
        </w:tc>
        <w:tc>
          <w:tcPr>
            <w:tcW w:w="3121" w:type="dxa"/>
            <w:tcBorders>
              <w:top w:val="single" w:sz="8" w:space="0" w:color="auto"/>
              <w:bottom w:val="single" w:sz="8" w:space="0" w:color="auto"/>
            </w:tcBorders>
            <w:shd w:val="clear" w:color="auto" w:fill="auto"/>
            <w:vAlign w:val="center"/>
          </w:tcPr>
          <w:p w14:paraId="10F51852" w14:textId="77777777" w:rsidR="00C43211" w:rsidRDefault="00C43211">
            <w:pPr>
              <w:spacing w:line="240" w:lineRule="auto"/>
              <w:jc w:val="center"/>
              <w:rPr>
                <w:rFonts w:ascii="方正仿宋_GBK" w:hAnsi="黑体" w:cs="黑体" w:hint="eastAsia"/>
                <w:sz w:val="18"/>
                <w:szCs w:val="32"/>
              </w:rPr>
            </w:pPr>
          </w:p>
        </w:tc>
        <w:tc>
          <w:tcPr>
            <w:tcW w:w="1184" w:type="dxa"/>
            <w:tcBorders>
              <w:top w:val="single" w:sz="8" w:space="0" w:color="auto"/>
              <w:bottom w:val="single" w:sz="8" w:space="0" w:color="auto"/>
            </w:tcBorders>
            <w:shd w:val="clear" w:color="auto" w:fill="auto"/>
            <w:vAlign w:val="center"/>
          </w:tcPr>
          <w:p w14:paraId="25B2B112"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地点</w:t>
            </w:r>
          </w:p>
        </w:tc>
        <w:tc>
          <w:tcPr>
            <w:tcW w:w="3750" w:type="dxa"/>
            <w:tcBorders>
              <w:top w:val="single" w:sz="8" w:space="0" w:color="auto"/>
              <w:bottom w:val="single" w:sz="8" w:space="0" w:color="auto"/>
            </w:tcBorders>
            <w:shd w:val="clear" w:color="auto" w:fill="auto"/>
            <w:vAlign w:val="center"/>
          </w:tcPr>
          <w:p w14:paraId="533FCA9E" w14:textId="77777777" w:rsidR="00C43211" w:rsidRDefault="00C43211">
            <w:pPr>
              <w:spacing w:line="240" w:lineRule="auto"/>
              <w:jc w:val="center"/>
              <w:rPr>
                <w:rFonts w:ascii="方正仿宋_GBK" w:hAnsi="黑体" w:cs="黑体" w:hint="eastAsia"/>
                <w:sz w:val="18"/>
                <w:szCs w:val="32"/>
              </w:rPr>
            </w:pPr>
          </w:p>
        </w:tc>
      </w:tr>
      <w:tr w:rsidR="00C43211" w14:paraId="321B344B" w14:textId="77777777">
        <w:trPr>
          <w:jc w:val="center"/>
        </w:trPr>
        <w:tc>
          <w:tcPr>
            <w:tcW w:w="1279" w:type="dxa"/>
            <w:tcBorders>
              <w:top w:val="single" w:sz="8" w:space="0" w:color="auto"/>
            </w:tcBorders>
            <w:shd w:val="clear" w:color="auto" w:fill="auto"/>
            <w:vAlign w:val="center"/>
          </w:tcPr>
          <w:p w14:paraId="0EA25A94"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企业负责人</w:t>
            </w:r>
          </w:p>
        </w:tc>
        <w:tc>
          <w:tcPr>
            <w:tcW w:w="3121" w:type="dxa"/>
            <w:tcBorders>
              <w:top w:val="single" w:sz="8" w:space="0" w:color="auto"/>
            </w:tcBorders>
            <w:shd w:val="clear" w:color="auto" w:fill="auto"/>
            <w:vAlign w:val="center"/>
          </w:tcPr>
          <w:p w14:paraId="05798A8E" w14:textId="77777777" w:rsidR="00C43211" w:rsidRDefault="00C43211">
            <w:pPr>
              <w:spacing w:line="240" w:lineRule="auto"/>
              <w:jc w:val="center"/>
              <w:rPr>
                <w:rFonts w:ascii="方正仿宋_GBK" w:hAnsi="黑体" w:cs="黑体" w:hint="eastAsia"/>
                <w:sz w:val="18"/>
                <w:szCs w:val="32"/>
              </w:rPr>
            </w:pPr>
          </w:p>
        </w:tc>
        <w:tc>
          <w:tcPr>
            <w:tcW w:w="1184" w:type="dxa"/>
            <w:tcBorders>
              <w:top w:val="single" w:sz="8" w:space="0" w:color="auto"/>
            </w:tcBorders>
            <w:shd w:val="clear" w:color="auto" w:fill="auto"/>
            <w:vAlign w:val="center"/>
          </w:tcPr>
          <w:p w14:paraId="22C51233"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hint="eastAsia"/>
                <w:sz w:val="18"/>
                <w:szCs w:val="32"/>
              </w:rPr>
              <w:t>帮扶人员</w:t>
            </w:r>
          </w:p>
        </w:tc>
        <w:tc>
          <w:tcPr>
            <w:tcW w:w="3750" w:type="dxa"/>
            <w:tcBorders>
              <w:top w:val="single" w:sz="8" w:space="0" w:color="auto"/>
            </w:tcBorders>
            <w:shd w:val="clear" w:color="auto" w:fill="auto"/>
            <w:vAlign w:val="center"/>
          </w:tcPr>
          <w:p w14:paraId="7D57F33C" w14:textId="77777777" w:rsidR="00C43211" w:rsidRDefault="00C43211">
            <w:pPr>
              <w:spacing w:line="240" w:lineRule="auto"/>
              <w:jc w:val="center"/>
              <w:rPr>
                <w:rFonts w:ascii="方正仿宋_GBK" w:hAnsi="黑体" w:cs="黑体" w:hint="eastAsia"/>
                <w:sz w:val="18"/>
                <w:szCs w:val="32"/>
              </w:rPr>
            </w:pPr>
          </w:p>
        </w:tc>
      </w:tr>
      <w:tr w:rsidR="00C43211" w14:paraId="1E23B763" w14:textId="77777777">
        <w:trPr>
          <w:jc w:val="center"/>
        </w:trPr>
        <w:tc>
          <w:tcPr>
            <w:tcW w:w="1279" w:type="dxa"/>
            <w:shd w:val="clear" w:color="auto" w:fill="auto"/>
            <w:vAlign w:val="center"/>
          </w:tcPr>
          <w:p w14:paraId="58B1DF83"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座谈主题</w:t>
            </w:r>
          </w:p>
        </w:tc>
        <w:tc>
          <w:tcPr>
            <w:tcW w:w="8055" w:type="dxa"/>
            <w:gridSpan w:val="3"/>
            <w:shd w:val="clear" w:color="auto" w:fill="auto"/>
            <w:vAlign w:val="center"/>
          </w:tcPr>
          <w:p w14:paraId="3AD87C42" w14:textId="77777777" w:rsidR="00C43211" w:rsidRDefault="00C43211">
            <w:pPr>
              <w:spacing w:line="240" w:lineRule="auto"/>
              <w:jc w:val="center"/>
              <w:rPr>
                <w:rFonts w:ascii="方正仿宋_GBK" w:hAnsi="黑体" w:cs="黑体" w:hint="eastAsia"/>
                <w:sz w:val="18"/>
                <w:szCs w:val="32"/>
              </w:rPr>
            </w:pPr>
          </w:p>
        </w:tc>
      </w:tr>
      <w:tr w:rsidR="00C43211" w14:paraId="377CFC82" w14:textId="77777777">
        <w:trPr>
          <w:trHeight w:val="3823"/>
          <w:jc w:val="center"/>
        </w:trPr>
        <w:tc>
          <w:tcPr>
            <w:tcW w:w="1279" w:type="dxa"/>
            <w:shd w:val="clear" w:color="auto" w:fill="auto"/>
            <w:vAlign w:val="center"/>
          </w:tcPr>
          <w:p w14:paraId="5B3F0869"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重要</w:t>
            </w:r>
          </w:p>
          <w:p w14:paraId="1C328DDF"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内容</w:t>
            </w:r>
          </w:p>
          <w:p w14:paraId="5A7962CD"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记录</w:t>
            </w:r>
          </w:p>
        </w:tc>
        <w:tc>
          <w:tcPr>
            <w:tcW w:w="8055" w:type="dxa"/>
            <w:gridSpan w:val="3"/>
            <w:shd w:val="clear" w:color="auto" w:fill="auto"/>
          </w:tcPr>
          <w:p w14:paraId="7DD0348D" w14:textId="5BF69209" w:rsidR="00C43211" w:rsidRDefault="00000000">
            <w:pPr>
              <w:spacing w:line="240" w:lineRule="auto"/>
              <w:rPr>
                <w:rFonts w:ascii="方正仿宋_GBK" w:hAnsi="黑体" w:cs="黑体" w:hint="eastAsia"/>
                <w:sz w:val="18"/>
                <w:szCs w:val="24"/>
              </w:rPr>
            </w:pPr>
            <w:r>
              <w:rPr>
                <w:rFonts w:ascii="方正仿宋_GBK" w:hAnsi="方正仿宋_GBK" w:cs="黑体"/>
                <w:sz w:val="18"/>
                <w:szCs w:val="24"/>
              </w:rPr>
              <w:t>（包括但不限于：企业所处行业及市场状况、合规与诚信经营、战略及风险管理、质量管理资源配置、质量管理提升需求与预期等）</w:t>
            </w:r>
          </w:p>
        </w:tc>
      </w:tr>
      <w:tr w:rsidR="00C43211" w14:paraId="41F07AC7" w14:textId="77777777">
        <w:trPr>
          <w:trHeight w:val="2029"/>
          <w:jc w:val="center"/>
        </w:trPr>
        <w:tc>
          <w:tcPr>
            <w:tcW w:w="1279" w:type="dxa"/>
            <w:shd w:val="clear" w:color="auto" w:fill="auto"/>
            <w:vAlign w:val="center"/>
          </w:tcPr>
          <w:p w14:paraId="50EFE7A9"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企业</w:t>
            </w:r>
          </w:p>
          <w:p w14:paraId="1E970F78"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反馈</w:t>
            </w:r>
          </w:p>
        </w:tc>
        <w:tc>
          <w:tcPr>
            <w:tcW w:w="8055" w:type="dxa"/>
            <w:gridSpan w:val="3"/>
            <w:shd w:val="clear" w:color="auto" w:fill="auto"/>
          </w:tcPr>
          <w:p w14:paraId="2439369A" w14:textId="02709C09" w:rsidR="00C43211" w:rsidRDefault="00000000">
            <w:pPr>
              <w:spacing w:line="240" w:lineRule="auto"/>
              <w:rPr>
                <w:rFonts w:ascii="方正仿宋_GBK" w:hAnsi="黑体" w:cs="黑体" w:hint="eastAsia"/>
                <w:sz w:val="18"/>
                <w:szCs w:val="24"/>
              </w:rPr>
            </w:pPr>
            <w:r>
              <w:rPr>
                <w:rFonts w:ascii="方正仿宋_GBK" w:hAnsi="方正仿宋_GBK" w:cs="黑体"/>
                <w:sz w:val="18"/>
                <w:szCs w:val="24"/>
              </w:rPr>
              <w:t>（包括但不限于：对座谈会的意见、建议和需求）</w:t>
            </w:r>
          </w:p>
        </w:tc>
      </w:tr>
      <w:tr w:rsidR="00C43211" w14:paraId="12F55409" w14:textId="77777777">
        <w:trPr>
          <w:trHeight w:val="1832"/>
          <w:jc w:val="center"/>
        </w:trPr>
        <w:tc>
          <w:tcPr>
            <w:tcW w:w="1279" w:type="dxa"/>
            <w:shd w:val="clear" w:color="auto" w:fill="auto"/>
            <w:vAlign w:val="center"/>
          </w:tcPr>
          <w:p w14:paraId="41A2ED0C"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证实</w:t>
            </w:r>
          </w:p>
          <w:p w14:paraId="226CCD83"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材料</w:t>
            </w:r>
          </w:p>
        </w:tc>
        <w:tc>
          <w:tcPr>
            <w:tcW w:w="8055" w:type="dxa"/>
            <w:gridSpan w:val="3"/>
            <w:shd w:val="clear" w:color="auto" w:fill="auto"/>
          </w:tcPr>
          <w:p w14:paraId="4314E080" w14:textId="77777777" w:rsidR="00C43211" w:rsidRDefault="00000000">
            <w:pPr>
              <w:spacing w:line="240" w:lineRule="auto"/>
              <w:rPr>
                <w:rFonts w:ascii="方正仿宋_GBK" w:hAnsi="黑体" w:cs="黑体" w:hint="eastAsia"/>
                <w:sz w:val="18"/>
                <w:szCs w:val="24"/>
              </w:rPr>
            </w:pPr>
            <w:r>
              <w:rPr>
                <w:rFonts w:ascii="方正仿宋_GBK" w:hAnsi="方正仿宋_GBK" w:cs="黑体"/>
                <w:sz w:val="18"/>
                <w:szCs w:val="24"/>
              </w:rPr>
              <w:t>（包括但不限于：签到、过程照片等）</w:t>
            </w:r>
          </w:p>
        </w:tc>
      </w:tr>
    </w:tbl>
    <w:p w14:paraId="68A5A653" w14:textId="77777777" w:rsidR="00C43211" w:rsidRDefault="00C43211">
      <w:pPr>
        <w:pStyle w:val="afffffb"/>
        <w:ind w:firstLine="420"/>
      </w:pPr>
    </w:p>
    <w:p w14:paraId="35EA9BD0" w14:textId="77777777" w:rsidR="00C43211" w:rsidRDefault="00C43211">
      <w:pPr>
        <w:pStyle w:val="af8"/>
        <w:rPr>
          <w:rFonts w:hint="eastAsia"/>
          <w:vanish w:val="0"/>
        </w:rPr>
        <w:sectPr w:rsidR="00C43211">
          <w:pgSz w:w="11906" w:h="16838"/>
          <w:pgMar w:top="1928" w:right="1134" w:bottom="1134" w:left="1134" w:header="1418" w:footer="1134" w:gutter="284"/>
          <w:cols w:space="425"/>
          <w:formProt w:val="0"/>
          <w:docGrid w:type="lines" w:linePitch="312"/>
        </w:sectPr>
      </w:pPr>
      <w:bookmarkStart w:id="465" w:name="_Toc134714441"/>
      <w:bookmarkStart w:id="466" w:name="_Toc124951494"/>
      <w:bookmarkStart w:id="467" w:name="_Toc134704863"/>
      <w:bookmarkStart w:id="468" w:name="_Toc138146671"/>
      <w:bookmarkStart w:id="469" w:name="_Toc134704489"/>
      <w:bookmarkStart w:id="470" w:name="_Toc141993277"/>
      <w:bookmarkStart w:id="471" w:name="_Toc134780974"/>
      <w:bookmarkStart w:id="472" w:name="_Toc134521451"/>
      <w:bookmarkStart w:id="473" w:name="_Toc134521384"/>
      <w:bookmarkStart w:id="474" w:name="_Toc138146507"/>
    </w:p>
    <w:p w14:paraId="0468565B" w14:textId="77777777" w:rsidR="00C43211" w:rsidRDefault="00C43211">
      <w:pPr>
        <w:pStyle w:val="af8"/>
        <w:rPr>
          <w:rFonts w:hint="eastAsia"/>
          <w:vanish w:val="0"/>
        </w:rPr>
      </w:pPr>
    </w:p>
    <w:p w14:paraId="31C581BB" w14:textId="77777777" w:rsidR="00C43211" w:rsidRDefault="00C43211">
      <w:pPr>
        <w:pStyle w:val="afe"/>
        <w:rPr>
          <w:vanish w:val="0"/>
        </w:rPr>
      </w:pPr>
    </w:p>
    <w:p w14:paraId="010E9DE8" w14:textId="77777777" w:rsidR="00C43211" w:rsidRDefault="00000000">
      <w:pPr>
        <w:pStyle w:val="aff3"/>
        <w:spacing w:after="156"/>
      </w:pPr>
      <w:r>
        <w:br/>
      </w:r>
      <w:bookmarkStart w:id="475" w:name="_Toc163999208"/>
      <w:bookmarkStart w:id="476" w:name="_Toc177737034"/>
      <w:bookmarkStart w:id="477" w:name="_Toc177116589"/>
      <w:bookmarkStart w:id="478" w:name="_Toc177116632"/>
      <w:bookmarkStart w:id="479" w:name="_Toc177743375"/>
      <w:bookmarkStart w:id="480" w:name="_Toc179472046"/>
      <w:bookmarkStart w:id="481" w:name="_Toc177736891"/>
      <w:bookmarkStart w:id="482" w:name="_Toc179379146"/>
      <w:bookmarkStart w:id="483" w:name="_Toc179531447"/>
      <w:r>
        <w:rPr>
          <w:rFonts w:hint="eastAsia"/>
        </w:rPr>
        <w:t>（资料性）</w:t>
      </w:r>
      <w:r>
        <w:br/>
      </w:r>
      <w:r>
        <w:rPr>
          <w:rFonts w:hint="eastAsia"/>
        </w:rPr>
        <w:t>企业质量</w:t>
      </w:r>
      <w:bookmarkEnd w:id="475"/>
      <w:r>
        <w:rPr>
          <w:rFonts w:hint="eastAsia"/>
        </w:rPr>
        <w:t>体检</w:t>
      </w:r>
      <w:bookmarkEnd w:id="476"/>
      <w:bookmarkEnd w:id="477"/>
      <w:bookmarkEnd w:id="478"/>
      <w:bookmarkEnd w:id="479"/>
      <w:bookmarkEnd w:id="480"/>
      <w:bookmarkEnd w:id="481"/>
      <w:bookmarkEnd w:id="482"/>
      <w:r>
        <w:rPr>
          <w:rFonts w:hint="eastAsia"/>
        </w:rPr>
        <w:t>表</w:t>
      </w:r>
      <w:bookmarkEnd w:id="483"/>
    </w:p>
    <w:p w14:paraId="28CC7EE3" w14:textId="77777777" w:rsidR="00C43211" w:rsidRDefault="00000000">
      <w:pPr>
        <w:pStyle w:val="afffffb"/>
        <w:ind w:firstLine="420"/>
      </w:pPr>
      <w:r>
        <w:rPr>
          <w:rFonts w:hint="eastAsia"/>
        </w:rPr>
        <w:t>表C.1给出了企业质量体检表的格式。</w:t>
      </w:r>
    </w:p>
    <w:p w14:paraId="482C8762" w14:textId="77777777" w:rsidR="00C43211" w:rsidRDefault="00000000">
      <w:pPr>
        <w:pStyle w:val="aff"/>
        <w:spacing w:before="156" w:after="156"/>
      </w:pPr>
      <w:r>
        <w:rPr>
          <w:rFonts w:hint="eastAsia"/>
        </w:rPr>
        <w:t>企业质量体检表</w:t>
      </w:r>
    </w:p>
    <w:tbl>
      <w:tblPr>
        <w:tblW w:w="933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113" w:type="dxa"/>
          <w:left w:w="0" w:type="dxa"/>
          <w:bottom w:w="113" w:type="dxa"/>
          <w:right w:w="0" w:type="dxa"/>
        </w:tblCellMar>
        <w:tblLook w:val="04A0" w:firstRow="1" w:lastRow="0" w:firstColumn="1" w:lastColumn="0" w:noHBand="0" w:noVBand="1"/>
      </w:tblPr>
      <w:tblGrid>
        <w:gridCol w:w="1863"/>
        <w:gridCol w:w="2705"/>
        <w:gridCol w:w="1182"/>
        <w:gridCol w:w="3584"/>
      </w:tblGrid>
      <w:tr w:rsidR="00C43211" w14:paraId="59840B1A" w14:textId="77777777">
        <w:trPr>
          <w:jc w:val="center"/>
        </w:trPr>
        <w:tc>
          <w:tcPr>
            <w:tcW w:w="1863" w:type="dxa"/>
            <w:tcBorders>
              <w:top w:val="single" w:sz="8" w:space="0" w:color="auto"/>
              <w:bottom w:val="single" w:sz="8" w:space="0" w:color="auto"/>
            </w:tcBorders>
            <w:shd w:val="clear" w:color="auto" w:fill="auto"/>
            <w:vAlign w:val="center"/>
          </w:tcPr>
          <w:p w14:paraId="6F52936D"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时</w:t>
            </w:r>
            <w:r>
              <w:rPr>
                <w:rFonts w:ascii="方正仿宋_GBK" w:hAnsi="黑体" w:cs="黑体"/>
                <w:sz w:val="18"/>
                <w:szCs w:val="32"/>
              </w:rPr>
              <w:t xml:space="preserve"> </w:t>
            </w:r>
            <w:r>
              <w:rPr>
                <w:rFonts w:ascii="方正仿宋_GBK" w:hAnsi="方正仿宋_GBK" w:cs="黑体"/>
                <w:sz w:val="18"/>
                <w:szCs w:val="32"/>
              </w:rPr>
              <w:t xml:space="preserve"> </w:t>
            </w:r>
            <w:r>
              <w:rPr>
                <w:rFonts w:ascii="方正仿宋_GBK" w:hAnsi="方正仿宋_GBK" w:cs="黑体"/>
                <w:sz w:val="18"/>
                <w:szCs w:val="32"/>
              </w:rPr>
              <w:t>间</w:t>
            </w:r>
          </w:p>
        </w:tc>
        <w:tc>
          <w:tcPr>
            <w:tcW w:w="2705" w:type="dxa"/>
            <w:tcBorders>
              <w:top w:val="single" w:sz="8" w:space="0" w:color="auto"/>
              <w:bottom w:val="single" w:sz="8" w:space="0" w:color="auto"/>
            </w:tcBorders>
            <w:shd w:val="clear" w:color="auto" w:fill="auto"/>
            <w:vAlign w:val="center"/>
          </w:tcPr>
          <w:p w14:paraId="4DEEB66E" w14:textId="77777777" w:rsidR="00C43211" w:rsidRDefault="00C43211">
            <w:pPr>
              <w:spacing w:line="240" w:lineRule="auto"/>
              <w:jc w:val="center"/>
              <w:rPr>
                <w:rFonts w:ascii="方正仿宋_GBK" w:hAnsi="黑体" w:cs="黑体" w:hint="eastAsia"/>
                <w:sz w:val="18"/>
                <w:szCs w:val="32"/>
              </w:rPr>
            </w:pPr>
          </w:p>
        </w:tc>
        <w:tc>
          <w:tcPr>
            <w:tcW w:w="1182" w:type="dxa"/>
            <w:tcBorders>
              <w:top w:val="single" w:sz="8" w:space="0" w:color="auto"/>
              <w:bottom w:val="single" w:sz="8" w:space="0" w:color="auto"/>
            </w:tcBorders>
            <w:shd w:val="clear" w:color="auto" w:fill="auto"/>
            <w:vAlign w:val="center"/>
          </w:tcPr>
          <w:p w14:paraId="59D98149"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hint="eastAsia"/>
                <w:sz w:val="18"/>
                <w:szCs w:val="32"/>
              </w:rPr>
              <w:t>服务</w:t>
            </w:r>
          </w:p>
          <w:p w14:paraId="0841B9DF"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人员</w:t>
            </w:r>
          </w:p>
        </w:tc>
        <w:tc>
          <w:tcPr>
            <w:tcW w:w="3584" w:type="dxa"/>
            <w:tcBorders>
              <w:top w:val="single" w:sz="8" w:space="0" w:color="auto"/>
              <w:bottom w:val="single" w:sz="8" w:space="0" w:color="auto"/>
            </w:tcBorders>
            <w:shd w:val="clear" w:color="auto" w:fill="auto"/>
            <w:vAlign w:val="center"/>
          </w:tcPr>
          <w:p w14:paraId="5C844626" w14:textId="77777777" w:rsidR="00C43211" w:rsidRDefault="00C43211">
            <w:pPr>
              <w:spacing w:line="240" w:lineRule="auto"/>
              <w:jc w:val="center"/>
              <w:rPr>
                <w:rFonts w:ascii="方正仿宋_GBK" w:hAnsi="黑体" w:cs="黑体" w:hint="eastAsia"/>
                <w:sz w:val="18"/>
                <w:szCs w:val="32"/>
              </w:rPr>
            </w:pPr>
          </w:p>
        </w:tc>
      </w:tr>
      <w:tr w:rsidR="00C43211" w14:paraId="303E0312" w14:textId="77777777">
        <w:trPr>
          <w:jc w:val="center"/>
        </w:trPr>
        <w:tc>
          <w:tcPr>
            <w:tcW w:w="1863" w:type="dxa"/>
            <w:tcBorders>
              <w:top w:val="single" w:sz="8" w:space="0" w:color="auto"/>
            </w:tcBorders>
            <w:shd w:val="clear" w:color="auto" w:fill="auto"/>
            <w:vAlign w:val="center"/>
          </w:tcPr>
          <w:p w14:paraId="39AAC27B"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体检项目</w:t>
            </w:r>
          </w:p>
        </w:tc>
        <w:tc>
          <w:tcPr>
            <w:tcW w:w="7471" w:type="dxa"/>
            <w:gridSpan w:val="3"/>
            <w:tcBorders>
              <w:top w:val="single" w:sz="8" w:space="0" w:color="auto"/>
            </w:tcBorders>
            <w:shd w:val="clear" w:color="auto" w:fill="auto"/>
            <w:vAlign w:val="center"/>
          </w:tcPr>
          <w:p w14:paraId="66F3C0F2"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现状描述</w:t>
            </w:r>
          </w:p>
        </w:tc>
      </w:tr>
      <w:tr w:rsidR="00C43211" w14:paraId="59285D59" w14:textId="77777777">
        <w:trPr>
          <w:trHeight w:val="1531"/>
          <w:jc w:val="center"/>
        </w:trPr>
        <w:tc>
          <w:tcPr>
            <w:tcW w:w="1863" w:type="dxa"/>
            <w:shd w:val="clear" w:color="auto" w:fill="auto"/>
            <w:vAlign w:val="center"/>
          </w:tcPr>
          <w:p w14:paraId="56088661" w14:textId="77777777" w:rsidR="00C43211" w:rsidRDefault="00000000">
            <w:pPr>
              <w:spacing w:line="240" w:lineRule="auto"/>
              <w:jc w:val="center"/>
              <w:rPr>
                <w:rFonts w:ascii="方正仿宋_GBK" w:hAnsi="黑体" w:cs="黑体" w:hint="eastAsia"/>
                <w:sz w:val="18"/>
                <w:szCs w:val="32"/>
              </w:rPr>
            </w:pPr>
            <w:r>
              <w:rPr>
                <w:rFonts w:ascii="方正仿宋_GBK" w:hAnsi="黑体" w:cs="黑体"/>
                <w:sz w:val="18"/>
                <w:szCs w:val="32"/>
              </w:rPr>
              <w:t>质量</w:t>
            </w:r>
            <w:r>
              <w:rPr>
                <w:rFonts w:ascii="方正仿宋_GBK" w:hAnsi="黑体" w:cs="黑体" w:hint="eastAsia"/>
                <w:sz w:val="18"/>
                <w:szCs w:val="32"/>
              </w:rPr>
              <w:t>管理</w:t>
            </w:r>
            <w:r>
              <w:rPr>
                <w:rFonts w:ascii="方正仿宋_GBK" w:hAnsi="黑体" w:cs="黑体"/>
                <w:sz w:val="18"/>
                <w:szCs w:val="32"/>
              </w:rPr>
              <w:t>体系</w:t>
            </w:r>
            <w:r>
              <w:rPr>
                <w:rFonts w:ascii="方正仿宋_GBK" w:hAnsi="黑体" w:cs="黑体" w:hint="eastAsia"/>
                <w:sz w:val="18"/>
                <w:szCs w:val="32"/>
              </w:rPr>
              <w:t>策划</w:t>
            </w:r>
          </w:p>
        </w:tc>
        <w:tc>
          <w:tcPr>
            <w:tcW w:w="7471" w:type="dxa"/>
            <w:gridSpan w:val="3"/>
            <w:shd w:val="clear" w:color="auto" w:fill="auto"/>
            <w:vAlign w:val="center"/>
          </w:tcPr>
          <w:p w14:paraId="201823F6" w14:textId="77777777" w:rsidR="00C43211" w:rsidRDefault="00C43211">
            <w:pPr>
              <w:spacing w:line="240" w:lineRule="auto"/>
              <w:rPr>
                <w:rFonts w:ascii="方正仿宋_GBK" w:hAnsi="黑体" w:cs="黑体" w:hint="eastAsia"/>
                <w:sz w:val="18"/>
                <w:szCs w:val="32"/>
              </w:rPr>
            </w:pPr>
          </w:p>
        </w:tc>
      </w:tr>
      <w:tr w:rsidR="00C43211" w14:paraId="15AD4D04" w14:textId="77777777">
        <w:trPr>
          <w:trHeight w:val="1531"/>
          <w:jc w:val="center"/>
        </w:trPr>
        <w:tc>
          <w:tcPr>
            <w:tcW w:w="1863" w:type="dxa"/>
            <w:shd w:val="clear" w:color="auto" w:fill="auto"/>
            <w:vAlign w:val="center"/>
          </w:tcPr>
          <w:p w14:paraId="7C91F605" w14:textId="77777777" w:rsidR="00C43211" w:rsidRDefault="00000000">
            <w:pPr>
              <w:spacing w:line="240" w:lineRule="auto"/>
              <w:jc w:val="center"/>
              <w:rPr>
                <w:rFonts w:ascii="方正仿宋_GBK" w:hAnsi="黑体" w:cs="黑体" w:hint="eastAsia"/>
                <w:sz w:val="18"/>
                <w:szCs w:val="32"/>
              </w:rPr>
            </w:pPr>
            <w:r>
              <w:rPr>
                <w:rFonts w:ascii="方正仿宋_GBK" w:hAnsi="黑体" w:cs="黑体" w:hint="eastAsia"/>
                <w:sz w:val="18"/>
                <w:szCs w:val="32"/>
              </w:rPr>
              <w:t>资源质量</w:t>
            </w:r>
          </w:p>
        </w:tc>
        <w:tc>
          <w:tcPr>
            <w:tcW w:w="7471" w:type="dxa"/>
            <w:gridSpan w:val="3"/>
            <w:shd w:val="clear" w:color="auto" w:fill="auto"/>
            <w:vAlign w:val="center"/>
          </w:tcPr>
          <w:p w14:paraId="06982417" w14:textId="77777777" w:rsidR="00C43211" w:rsidRDefault="00C43211">
            <w:pPr>
              <w:spacing w:line="240" w:lineRule="auto"/>
              <w:rPr>
                <w:rFonts w:ascii="方正仿宋_GBK" w:hAnsi="黑体" w:cs="黑体" w:hint="eastAsia"/>
                <w:sz w:val="18"/>
                <w:szCs w:val="32"/>
              </w:rPr>
            </w:pPr>
          </w:p>
        </w:tc>
      </w:tr>
      <w:tr w:rsidR="00C43211" w14:paraId="0A9CF8AC" w14:textId="77777777">
        <w:trPr>
          <w:trHeight w:val="1531"/>
          <w:jc w:val="center"/>
        </w:trPr>
        <w:tc>
          <w:tcPr>
            <w:tcW w:w="1863" w:type="dxa"/>
            <w:shd w:val="clear" w:color="auto" w:fill="auto"/>
            <w:vAlign w:val="center"/>
          </w:tcPr>
          <w:p w14:paraId="347050F2" w14:textId="77777777" w:rsidR="00C43211" w:rsidRDefault="00000000">
            <w:pPr>
              <w:spacing w:line="240" w:lineRule="auto"/>
              <w:jc w:val="center"/>
              <w:rPr>
                <w:rFonts w:ascii="方正仿宋_GBK" w:hAnsi="方正仿宋_GBK" w:cs="黑体" w:hint="eastAsia"/>
                <w:sz w:val="18"/>
                <w:szCs w:val="32"/>
              </w:rPr>
            </w:pPr>
            <w:r>
              <w:rPr>
                <w:rFonts w:ascii="方正仿宋_GBK" w:hAnsi="方正仿宋_GBK" w:cs="黑体"/>
                <w:sz w:val="18"/>
                <w:szCs w:val="32"/>
              </w:rPr>
              <w:t>研发质量</w:t>
            </w:r>
          </w:p>
        </w:tc>
        <w:tc>
          <w:tcPr>
            <w:tcW w:w="7471" w:type="dxa"/>
            <w:gridSpan w:val="3"/>
            <w:shd w:val="clear" w:color="auto" w:fill="auto"/>
            <w:vAlign w:val="center"/>
          </w:tcPr>
          <w:p w14:paraId="53DE1A1F" w14:textId="77777777" w:rsidR="00C43211" w:rsidRDefault="00C43211">
            <w:pPr>
              <w:spacing w:line="240" w:lineRule="auto"/>
              <w:rPr>
                <w:rFonts w:ascii="方正仿宋_GBK" w:hAnsi="黑体" w:cs="黑体" w:hint="eastAsia"/>
                <w:sz w:val="18"/>
                <w:szCs w:val="32"/>
              </w:rPr>
            </w:pPr>
          </w:p>
        </w:tc>
      </w:tr>
      <w:tr w:rsidR="00C43211" w14:paraId="6523E596" w14:textId="77777777">
        <w:trPr>
          <w:trHeight w:val="1531"/>
          <w:jc w:val="center"/>
        </w:trPr>
        <w:tc>
          <w:tcPr>
            <w:tcW w:w="1863" w:type="dxa"/>
            <w:shd w:val="clear" w:color="auto" w:fill="auto"/>
            <w:vAlign w:val="center"/>
          </w:tcPr>
          <w:p w14:paraId="42FC970E"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采购质量</w:t>
            </w:r>
          </w:p>
        </w:tc>
        <w:tc>
          <w:tcPr>
            <w:tcW w:w="7471" w:type="dxa"/>
            <w:gridSpan w:val="3"/>
            <w:shd w:val="clear" w:color="auto" w:fill="auto"/>
            <w:vAlign w:val="center"/>
          </w:tcPr>
          <w:p w14:paraId="6F3BD33E" w14:textId="77777777" w:rsidR="00C43211" w:rsidRDefault="00C43211">
            <w:pPr>
              <w:spacing w:line="240" w:lineRule="auto"/>
              <w:rPr>
                <w:rFonts w:ascii="方正仿宋_GBK" w:hAnsi="黑体" w:cs="黑体" w:hint="eastAsia"/>
                <w:sz w:val="18"/>
                <w:szCs w:val="32"/>
              </w:rPr>
            </w:pPr>
          </w:p>
        </w:tc>
      </w:tr>
      <w:tr w:rsidR="00C43211" w14:paraId="3103ED47" w14:textId="77777777">
        <w:trPr>
          <w:trHeight w:val="1531"/>
          <w:jc w:val="center"/>
        </w:trPr>
        <w:tc>
          <w:tcPr>
            <w:tcW w:w="1863" w:type="dxa"/>
            <w:shd w:val="clear" w:color="auto" w:fill="auto"/>
            <w:vAlign w:val="center"/>
          </w:tcPr>
          <w:p w14:paraId="2D2B9345"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质量检验</w:t>
            </w:r>
          </w:p>
        </w:tc>
        <w:tc>
          <w:tcPr>
            <w:tcW w:w="7471" w:type="dxa"/>
            <w:gridSpan w:val="3"/>
            <w:shd w:val="clear" w:color="auto" w:fill="auto"/>
            <w:vAlign w:val="center"/>
          </w:tcPr>
          <w:p w14:paraId="7BBD877E" w14:textId="77777777" w:rsidR="00C43211" w:rsidRDefault="00C43211">
            <w:pPr>
              <w:spacing w:line="240" w:lineRule="auto"/>
              <w:rPr>
                <w:rFonts w:ascii="方正仿宋_GBK" w:hAnsi="黑体" w:cs="黑体" w:hint="eastAsia"/>
                <w:sz w:val="18"/>
                <w:szCs w:val="32"/>
              </w:rPr>
            </w:pPr>
          </w:p>
        </w:tc>
      </w:tr>
    </w:tbl>
    <w:p w14:paraId="7EB2840C" w14:textId="77777777" w:rsidR="00C43211" w:rsidRDefault="00C43211">
      <w:pPr>
        <w:pStyle w:val="afe"/>
        <w:rPr>
          <w:vanish w:val="0"/>
        </w:rPr>
        <w:sectPr w:rsidR="00C43211">
          <w:pgSz w:w="11906" w:h="16838"/>
          <w:pgMar w:top="1928" w:right="1134" w:bottom="1134" w:left="1134" w:header="1418" w:footer="1134" w:gutter="284"/>
          <w:cols w:space="425"/>
          <w:formProt w:val="0"/>
          <w:docGrid w:type="lines" w:linePitch="312"/>
        </w:sectPr>
      </w:pPr>
    </w:p>
    <w:p w14:paraId="2180B699" w14:textId="77777777" w:rsidR="00C43211" w:rsidRDefault="00C43211">
      <w:pPr>
        <w:pStyle w:val="af8"/>
        <w:rPr>
          <w:rFonts w:hint="eastAsia"/>
          <w:vanish w:val="0"/>
        </w:rPr>
      </w:pPr>
    </w:p>
    <w:p w14:paraId="61E9D755" w14:textId="77777777" w:rsidR="00C43211" w:rsidRDefault="00C43211">
      <w:pPr>
        <w:pStyle w:val="afe"/>
        <w:rPr>
          <w:vanish w:val="0"/>
        </w:rPr>
      </w:pPr>
    </w:p>
    <w:p w14:paraId="62F6CA38" w14:textId="77777777" w:rsidR="00C43211" w:rsidRDefault="00000000">
      <w:pPr>
        <w:pStyle w:val="aff3"/>
        <w:spacing w:after="156"/>
      </w:pPr>
      <w:r>
        <w:br/>
      </w:r>
      <w:bookmarkStart w:id="484" w:name="_Toc160627251"/>
      <w:bookmarkStart w:id="485" w:name="_Toc179472047"/>
      <w:bookmarkStart w:id="486" w:name="_Toc177116633"/>
      <w:bookmarkStart w:id="487" w:name="_Toc179379147"/>
      <w:bookmarkStart w:id="488" w:name="_Toc163999209"/>
      <w:bookmarkStart w:id="489" w:name="_Toc177737035"/>
      <w:bookmarkStart w:id="490" w:name="_Toc177116590"/>
      <w:bookmarkStart w:id="491" w:name="_Toc177736892"/>
      <w:bookmarkStart w:id="492" w:name="_Toc177743376"/>
      <w:bookmarkStart w:id="493" w:name="_Toc179531448"/>
      <w:r>
        <w:rPr>
          <w:rFonts w:hint="eastAsia"/>
        </w:rPr>
        <w:t>（资料性）</w:t>
      </w:r>
      <w:r>
        <w:br/>
      </w:r>
      <w:bookmarkEnd w:id="484"/>
      <w:r>
        <w:rPr>
          <w:rFonts w:hint="eastAsia"/>
        </w:rPr>
        <w:t>企业质量管理问题诊断</w:t>
      </w:r>
      <w:bookmarkEnd w:id="485"/>
      <w:bookmarkEnd w:id="486"/>
      <w:bookmarkEnd w:id="487"/>
      <w:bookmarkEnd w:id="488"/>
      <w:bookmarkEnd w:id="489"/>
      <w:bookmarkEnd w:id="490"/>
      <w:bookmarkEnd w:id="491"/>
      <w:bookmarkEnd w:id="492"/>
      <w:r>
        <w:rPr>
          <w:rFonts w:hint="eastAsia"/>
        </w:rPr>
        <w:t>表</w:t>
      </w:r>
      <w:bookmarkEnd w:id="493"/>
    </w:p>
    <w:p w14:paraId="30B8A73A" w14:textId="77777777" w:rsidR="00C43211" w:rsidRDefault="00000000">
      <w:pPr>
        <w:pStyle w:val="afffffb"/>
        <w:ind w:firstLine="420"/>
      </w:pPr>
      <w:bookmarkStart w:id="494" w:name="_Hlk160626508"/>
      <w:r>
        <w:rPr>
          <w:rFonts w:hint="eastAsia"/>
        </w:rPr>
        <w:t>表D.1给出了企业质量诊断意见确认表的格式。</w:t>
      </w:r>
    </w:p>
    <w:bookmarkEnd w:id="494"/>
    <w:p w14:paraId="36F43097" w14:textId="77777777" w:rsidR="00C43211" w:rsidRDefault="00000000">
      <w:pPr>
        <w:pStyle w:val="aff"/>
        <w:spacing w:before="156" w:after="156"/>
      </w:pPr>
      <w:r>
        <w:rPr>
          <w:rFonts w:hint="eastAsia"/>
        </w:rPr>
        <w:t>企业质量管理问题诊断表</w:t>
      </w:r>
    </w:p>
    <w:tbl>
      <w:tblPr>
        <w:tblW w:w="933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113" w:type="dxa"/>
          <w:left w:w="0" w:type="dxa"/>
          <w:bottom w:w="113" w:type="dxa"/>
          <w:right w:w="0" w:type="dxa"/>
        </w:tblCellMar>
        <w:tblLook w:val="04A0" w:firstRow="1" w:lastRow="0" w:firstColumn="1" w:lastColumn="0" w:noHBand="0" w:noVBand="1"/>
      </w:tblPr>
      <w:tblGrid>
        <w:gridCol w:w="1408"/>
        <w:gridCol w:w="2992"/>
        <w:gridCol w:w="1402"/>
        <w:gridCol w:w="3532"/>
      </w:tblGrid>
      <w:tr w:rsidR="00C43211" w14:paraId="4E0D4B39" w14:textId="77777777">
        <w:trPr>
          <w:jc w:val="center"/>
        </w:trPr>
        <w:tc>
          <w:tcPr>
            <w:tcW w:w="1408" w:type="dxa"/>
            <w:tcBorders>
              <w:top w:val="single" w:sz="8" w:space="0" w:color="auto"/>
              <w:bottom w:val="single" w:sz="8" w:space="0" w:color="auto"/>
            </w:tcBorders>
            <w:shd w:val="clear" w:color="auto" w:fill="auto"/>
            <w:vAlign w:val="center"/>
          </w:tcPr>
          <w:p w14:paraId="50F8E67F"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时</w:t>
            </w:r>
            <w:r>
              <w:rPr>
                <w:rFonts w:ascii="方正仿宋_GBK" w:hAnsi="黑体" w:cs="黑体"/>
                <w:sz w:val="18"/>
                <w:szCs w:val="32"/>
              </w:rPr>
              <w:t xml:space="preserve"> </w:t>
            </w:r>
            <w:r>
              <w:rPr>
                <w:rFonts w:ascii="方正仿宋_GBK" w:hAnsi="方正仿宋_GBK" w:cs="黑体"/>
                <w:sz w:val="18"/>
                <w:szCs w:val="32"/>
              </w:rPr>
              <w:t xml:space="preserve"> </w:t>
            </w:r>
            <w:r>
              <w:rPr>
                <w:rFonts w:ascii="方正仿宋_GBK" w:hAnsi="方正仿宋_GBK" w:cs="黑体"/>
                <w:sz w:val="18"/>
                <w:szCs w:val="32"/>
              </w:rPr>
              <w:t>间</w:t>
            </w:r>
          </w:p>
        </w:tc>
        <w:tc>
          <w:tcPr>
            <w:tcW w:w="2992" w:type="dxa"/>
            <w:tcBorders>
              <w:top w:val="single" w:sz="8" w:space="0" w:color="auto"/>
              <w:bottom w:val="single" w:sz="8" w:space="0" w:color="auto"/>
            </w:tcBorders>
            <w:shd w:val="clear" w:color="auto" w:fill="auto"/>
            <w:vAlign w:val="center"/>
          </w:tcPr>
          <w:p w14:paraId="77AF8793" w14:textId="77777777" w:rsidR="00C43211" w:rsidRDefault="00C43211">
            <w:pPr>
              <w:spacing w:line="240" w:lineRule="auto"/>
              <w:jc w:val="center"/>
              <w:rPr>
                <w:rFonts w:ascii="方正仿宋_GBK" w:hAnsi="黑体" w:cs="黑体" w:hint="eastAsia"/>
                <w:sz w:val="18"/>
                <w:szCs w:val="32"/>
              </w:rPr>
            </w:pPr>
          </w:p>
        </w:tc>
        <w:tc>
          <w:tcPr>
            <w:tcW w:w="1402" w:type="dxa"/>
            <w:tcBorders>
              <w:top w:val="single" w:sz="8" w:space="0" w:color="auto"/>
              <w:bottom w:val="single" w:sz="8" w:space="0" w:color="auto"/>
            </w:tcBorders>
            <w:shd w:val="clear" w:color="auto" w:fill="auto"/>
            <w:vAlign w:val="center"/>
          </w:tcPr>
          <w:p w14:paraId="23F112C2"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hint="eastAsia"/>
                <w:sz w:val="18"/>
                <w:szCs w:val="32"/>
              </w:rPr>
              <w:t>帮扶人员</w:t>
            </w:r>
          </w:p>
        </w:tc>
        <w:tc>
          <w:tcPr>
            <w:tcW w:w="3532" w:type="dxa"/>
            <w:tcBorders>
              <w:top w:val="single" w:sz="8" w:space="0" w:color="auto"/>
              <w:bottom w:val="single" w:sz="8" w:space="0" w:color="auto"/>
            </w:tcBorders>
            <w:shd w:val="clear" w:color="auto" w:fill="auto"/>
            <w:vAlign w:val="center"/>
          </w:tcPr>
          <w:p w14:paraId="726955CB" w14:textId="77777777" w:rsidR="00C43211" w:rsidRDefault="00C43211">
            <w:pPr>
              <w:spacing w:line="240" w:lineRule="auto"/>
              <w:jc w:val="center"/>
              <w:rPr>
                <w:rFonts w:ascii="方正仿宋_GBK" w:hAnsi="黑体" w:cs="黑体" w:hint="eastAsia"/>
                <w:sz w:val="18"/>
                <w:szCs w:val="32"/>
              </w:rPr>
            </w:pPr>
          </w:p>
        </w:tc>
      </w:tr>
      <w:tr w:rsidR="00C43211" w14:paraId="7A984C56" w14:textId="77777777">
        <w:trPr>
          <w:trHeight w:val="1686"/>
          <w:jc w:val="center"/>
        </w:trPr>
        <w:tc>
          <w:tcPr>
            <w:tcW w:w="1408" w:type="dxa"/>
            <w:tcBorders>
              <w:top w:val="single" w:sz="8" w:space="0" w:color="auto"/>
            </w:tcBorders>
            <w:shd w:val="clear" w:color="auto" w:fill="auto"/>
            <w:vAlign w:val="center"/>
          </w:tcPr>
          <w:p w14:paraId="6F0BBAEC"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质量管理</w:t>
            </w:r>
          </w:p>
          <w:p w14:paraId="300EDB2F"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整体情况</w:t>
            </w:r>
          </w:p>
        </w:tc>
        <w:tc>
          <w:tcPr>
            <w:tcW w:w="7926" w:type="dxa"/>
            <w:gridSpan w:val="3"/>
            <w:tcBorders>
              <w:top w:val="single" w:sz="8" w:space="0" w:color="auto"/>
            </w:tcBorders>
            <w:shd w:val="clear" w:color="auto" w:fill="auto"/>
          </w:tcPr>
          <w:p w14:paraId="44FB5FD5" w14:textId="2F4F3682" w:rsidR="00C43211" w:rsidRDefault="00000000">
            <w:pPr>
              <w:spacing w:line="240" w:lineRule="auto"/>
              <w:rPr>
                <w:rFonts w:ascii="方正仿宋_GBK" w:hAnsi="黑体" w:cs="黑体" w:hint="eastAsia"/>
                <w:sz w:val="18"/>
                <w:szCs w:val="24"/>
              </w:rPr>
            </w:pPr>
            <w:r>
              <w:rPr>
                <w:rFonts w:ascii="方正仿宋_GBK" w:hAnsi="方正仿宋_GBK" w:cs="黑体"/>
                <w:sz w:val="18"/>
                <w:szCs w:val="24"/>
              </w:rPr>
              <w:t>（质量管理体系整体运行情况描述，并突出企业重点问题）</w:t>
            </w:r>
          </w:p>
        </w:tc>
      </w:tr>
      <w:tr w:rsidR="00C43211" w14:paraId="0F227FB8" w14:textId="77777777">
        <w:trPr>
          <w:jc w:val="center"/>
        </w:trPr>
        <w:tc>
          <w:tcPr>
            <w:tcW w:w="4400" w:type="dxa"/>
            <w:gridSpan w:val="2"/>
            <w:shd w:val="clear" w:color="auto" w:fill="auto"/>
            <w:vAlign w:val="center"/>
          </w:tcPr>
          <w:p w14:paraId="3FB576E7"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存在问题</w:t>
            </w:r>
          </w:p>
        </w:tc>
        <w:tc>
          <w:tcPr>
            <w:tcW w:w="4934" w:type="dxa"/>
            <w:gridSpan w:val="2"/>
            <w:shd w:val="clear" w:color="auto" w:fill="auto"/>
            <w:vAlign w:val="center"/>
          </w:tcPr>
          <w:p w14:paraId="2F9F58E8"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诊断意见</w:t>
            </w:r>
          </w:p>
        </w:tc>
      </w:tr>
      <w:tr w:rsidR="00C43211" w14:paraId="7C8DB593" w14:textId="77777777">
        <w:trPr>
          <w:jc w:val="center"/>
        </w:trPr>
        <w:tc>
          <w:tcPr>
            <w:tcW w:w="4400" w:type="dxa"/>
            <w:gridSpan w:val="2"/>
            <w:shd w:val="clear" w:color="auto" w:fill="auto"/>
            <w:vAlign w:val="center"/>
          </w:tcPr>
          <w:p w14:paraId="398A7B9A" w14:textId="77777777" w:rsidR="00C43211" w:rsidRDefault="00C43211">
            <w:pPr>
              <w:spacing w:line="240" w:lineRule="auto"/>
              <w:jc w:val="center"/>
              <w:rPr>
                <w:rFonts w:ascii="方正仿宋_GBK" w:hAnsi="黑体" w:cs="黑体" w:hint="eastAsia"/>
                <w:sz w:val="18"/>
                <w:szCs w:val="32"/>
              </w:rPr>
            </w:pPr>
          </w:p>
        </w:tc>
        <w:tc>
          <w:tcPr>
            <w:tcW w:w="4934" w:type="dxa"/>
            <w:gridSpan w:val="2"/>
            <w:shd w:val="clear" w:color="auto" w:fill="auto"/>
            <w:vAlign w:val="center"/>
          </w:tcPr>
          <w:p w14:paraId="10B4A0E9" w14:textId="77777777" w:rsidR="00C43211" w:rsidRDefault="00C43211">
            <w:pPr>
              <w:spacing w:line="240" w:lineRule="auto"/>
              <w:jc w:val="center"/>
              <w:rPr>
                <w:rFonts w:ascii="方正仿宋_GBK" w:hAnsi="黑体" w:cs="黑体" w:hint="eastAsia"/>
                <w:sz w:val="18"/>
                <w:szCs w:val="32"/>
              </w:rPr>
            </w:pPr>
          </w:p>
        </w:tc>
      </w:tr>
      <w:tr w:rsidR="00C43211" w14:paraId="310B7317" w14:textId="77777777">
        <w:trPr>
          <w:jc w:val="center"/>
        </w:trPr>
        <w:tc>
          <w:tcPr>
            <w:tcW w:w="4400" w:type="dxa"/>
            <w:gridSpan w:val="2"/>
            <w:shd w:val="clear" w:color="auto" w:fill="auto"/>
            <w:vAlign w:val="center"/>
          </w:tcPr>
          <w:p w14:paraId="637BCBAD" w14:textId="77777777" w:rsidR="00C43211" w:rsidRDefault="00C43211">
            <w:pPr>
              <w:spacing w:line="240" w:lineRule="auto"/>
              <w:jc w:val="center"/>
              <w:rPr>
                <w:rFonts w:ascii="方正仿宋_GBK" w:hAnsi="黑体" w:cs="黑体" w:hint="eastAsia"/>
                <w:sz w:val="18"/>
                <w:szCs w:val="32"/>
              </w:rPr>
            </w:pPr>
          </w:p>
        </w:tc>
        <w:tc>
          <w:tcPr>
            <w:tcW w:w="4934" w:type="dxa"/>
            <w:gridSpan w:val="2"/>
            <w:shd w:val="clear" w:color="auto" w:fill="auto"/>
            <w:vAlign w:val="center"/>
          </w:tcPr>
          <w:p w14:paraId="1F418EAE" w14:textId="77777777" w:rsidR="00C43211" w:rsidRDefault="00C43211">
            <w:pPr>
              <w:spacing w:line="240" w:lineRule="auto"/>
              <w:jc w:val="center"/>
              <w:rPr>
                <w:rFonts w:ascii="方正仿宋_GBK" w:hAnsi="黑体" w:cs="黑体" w:hint="eastAsia"/>
                <w:sz w:val="18"/>
                <w:szCs w:val="32"/>
              </w:rPr>
            </w:pPr>
          </w:p>
        </w:tc>
      </w:tr>
      <w:tr w:rsidR="00C43211" w14:paraId="2B0137AB" w14:textId="77777777">
        <w:trPr>
          <w:jc w:val="center"/>
        </w:trPr>
        <w:tc>
          <w:tcPr>
            <w:tcW w:w="4400" w:type="dxa"/>
            <w:gridSpan w:val="2"/>
            <w:shd w:val="clear" w:color="auto" w:fill="auto"/>
            <w:vAlign w:val="center"/>
          </w:tcPr>
          <w:p w14:paraId="1F4B16F1" w14:textId="77777777" w:rsidR="00C43211" w:rsidRDefault="00C43211">
            <w:pPr>
              <w:spacing w:line="240" w:lineRule="auto"/>
              <w:jc w:val="center"/>
              <w:rPr>
                <w:rFonts w:ascii="方正仿宋_GBK" w:hAnsi="黑体" w:cs="黑体" w:hint="eastAsia"/>
                <w:sz w:val="18"/>
                <w:szCs w:val="32"/>
              </w:rPr>
            </w:pPr>
          </w:p>
        </w:tc>
        <w:tc>
          <w:tcPr>
            <w:tcW w:w="4934" w:type="dxa"/>
            <w:gridSpan w:val="2"/>
            <w:shd w:val="clear" w:color="auto" w:fill="auto"/>
            <w:vAlign w:val="center"/>
          </w:tcPr>
          <w:p w14:paraId="1EBBF05F" w14:textId="77777777" w:rsidR="00C43211" w:rsidRDefault="00C43211">
            <w:pPr>
              <w:spacing w:line="240" w:lineRule="auto"/>
              <w:jc w:val="center"/>
              <w:rPr>
                <w:rFonts w:ascii="方正仿宋_GBK" w:hAnsi="黑体" w:cs="黑体" w:hint="eastAsia"/>
                <w:sz w:val="18"/>
                <w:szCs w:val="32"/>
              </w:rPr>
            </w:pPr>
          </w:p>
        </w:tc>
      </w:tr>
      <w:tr w:rsidR="00C43211" w14:paraId="59EA839D" w14:textId="77777777">
        <w:trPr>
          <w:jc w:val="center"/>
        </w:trPr>
        <w:tc>
          <w:tcPr>
            <w:tcW w:w="4400" w:type="dxa"/>
            <w:gridSpan w:val="2"/>
            <w:shd w:val="clear" w:color="auto" w:fill="auto"/>
            <w:vAlign w:val="center"/>
          </w:tcPr>
          <w:p w14:paraId="68C155B6" w14:textId="77777777" w:rsidR="00C43211" w:rsidRDefault="00C43211">
            <w:pPr>
              <w:spacing w:line="240" w:lineRule="auto"/>
              <w:jc w:val="center"/>
              <w:rPr>
                <w:rFonts w:ascii="方正仿宋_GBK" w:hAnsi="黑体" w:cs="黑体" w:hint="eastAsia"/>
                <w:sz w:val="18"/>
                <w:szCs w:val="32"/>
              </w:rPr>
            </w:pPr>
          </w:p>
        </w:tc>
        <w:tc>
          <w:tcPr>
            <w:tcW w:w="4934" w:type="dxa"/>
            <w:gridSpan w:val="2"/>
            <w:shd w:val="clear" w:color="auto" w:fill="auto"/>
            <w:vAlign w:val="center"/>
          </w:tcPr>
          <w:p w14:paraId="5C0228F7" w14:textId="77777777" w:rsidR="00C43211" w:rsidRDefault="00C43211">
            <w:pPr>
              <w:spacing w:line="240" w:lineRule="auto"/>
              <w:jc w:val="center"/>
              <w:rPr>
                <w:rFonts w:ascii="方正仿宋_GBK" w:hAnsi="黑体" w:cs="黑体" w:hint="eastAsia"/>
                <w:sz w:val="18"/>
                <w:szCs w:val="32"/>
              </w:rPr>
            </w:pPr>
          </w:p>
        </w:tc>
      </w:tr>
      <w:tr w:rsidR="00C43211" w14:paraId="70FAE8C2" w14:textId="77777777">
        <w:trPr>
          <w:jc w:val="center"/>
        </w:trPr>
        <w:tc>
          <w:tcPr>
            <w:tcW w:w="4400" w:type="dxa"/>
            <w:gridSpan w:val="2"/>
            <w:shd w:val="clear" w:color="auto" w:fill="auto"/>
            <w:vAlign w:val="center"/>
          </w:tcPr>
          <w:p w14:paraId="14C80FDB" w14:textId="77777777" w:rsidR="00C43211" w:rsidRDefault="00C43211">
            <w:pPr>
              <w:spacing w:line="240" w:lineRule="auto"/>
              <w:jc w:val="center"/>
              <w:rPr>
                <w:rFonts w:ascii="方正仿宋_GBK" w:hAnsi="黑体" w:cs="黑体" w:hint="eastAsia"/>
                <w:sz w:val="18"/>
                <w:szCs w:val="32"/>
              </w:rPr>
            </w:pPr>
          </w:p>
        </w:tc>
        <w:tc>
          <w:tcPr>
            <w:tcW w:w="4934" w:type="dxa"/>
            <w:gridSpan w:val="2"/>
            <w:shd w:val="clear" w:color="auto" w:fill="auto"/>
            <w:vAlign w:val="center"/>
          </w:tcPr>
          <w:p w14:paraId="5A14F4A9" w14:textId="77777777" w:rsidR="00C43211" w:rsidRDefault="00C43211">
            <w:pPr>
              <w:spacing w:line="240" w:lineRule="auto"/>
              <w:jc w:val="center"/>
              <w:rPr>
                <w:rFonts w:ascii="方正仿宋_GBK" w:hAnsi="黑体" w:cs="黑体" w:hint="eastAsia"/>
                <w:sz w:val="18"/>
                <w:szCs w:val="32"/>
              </w:rPr>
            </w:pPr>
          </w:p>
        </w:tc>
      </w:tr>
      <w:tr w:rsidR="00C43211" w14:paraId="4E989171" w14:textId="77777777">
        <w:trPr>
          <w:jc w:val="center"/>
        </w:trPr>
        <w:tc>
          <w:tcPr>
            <w:tcW w:w="4400" w:type="dxa"/>
            <w:gridSpan w:val="2"/>
            <w:shd w:val="clear" w:color="auto" w:fill="auto"/>
            <w:vAlign w:val="center"/>
          </w:tcPr>
          <w:p w14:paraId="64C053DC" w14:textId="77777777" w:rsidR="00C43211" w:rsidRDefault="00C43211">
            <w:pPr>
              <w:spacing w:line="240" w:lineRule="auto"/>
              <w:jc w:val="center"/>
              <w:rPr>
                <w:rFonts w:ascii="方正仿宋_GBK" w:hAnsi="黑体" w:cs="黑体" w:hint="eastAsia"/>
                <w:sz w:val="18"/>
                <w:szCs w:val="32"/>
              </w:rPr>
            </w:pPr>
          </w:p>
        </w:tc>
        <w:tc>
          <w:tcPr>
            <w:tcW w:w="4934" w:type="dxa"/>
            <w:gridSpan w:val="2"/>
            <w:shd w:val="clear" w:color="auto" w:fill="auto"/>
            <w:vAlign w:val="center"/>
          </w:tcPr>
          <w:p w14:paraId="415E02A7" w14:textId="77777777" w:rsidR="00C43211" w:rsidRDefault="00C43211">
            <w:pPr>
              <w:spacing w:line="240" w:lineRule="auto"/>
              <w:jc w:val="center"/>
              <w:rPr>
                <w:rFonts w:ascii="方正仿宋_GBK" w:hAnsi="黑体" w:cs="黑体" w:hint="eastAsia"/>
                <w:sz w:val="18"/>
                <w:szCs w:val="32"/>
              </w:rPr>
            </w:pPr>
          </w:p>
        </w:tc>
      </w:tr>
      <w:tr w:rsidR="00C43211" w14:paraId="79F1E79A" w14:textId="77777777">
        <w:trPr>
          <w:jc w:val="center"/>
        </w:trPr>
        <w:tc>
          <w:tcPr>
            <w:tcW w:w="4400" w:type="dxa"/>
            <w:gridSpan w:val="2"/>
            <w:shd w:val="clear" w:color="auto" w:fill="auto"/>
            <w:vAlign w:val="center"/>
          </w:tcPr>
          <w:p w14:paraId="4E106E8C" w14:textId="77777777" w:rsidR="00C43211" w:rsidRDefault="00C43211">
            <w:pPr>
              <w:spacing w:line="240" w:lineRule="auto"/>
              <w:jc w:val="center"/>
              <w:rPr>
                <w:rFonts w:ascii="方正仿宋_GBK" w:hAnsi="黑体" w:cs="黑体" w:hint="eastAsia"/>
                <w:sz w:val="18"/>
                <w:szCs w:val="32"/>
              </w:rPr>
            </w:pPr>
          </w:p>
        </w:tc>
        <w:tc>
          <w:tcPr>
            <w:tcW w:w="4934" w:type="dxa"/>
            <w:gridSpan w:val="2"/>
            <w:shd w:val="clear" w:color="auto" w:fill="auto"/>
            <w:vAlign w:val="center"/>
          </w:tcPr>
          <w:p w14:paraId="676DCA2C" w14:textId="77777777" w:rsidR="00C43211" w:rsidRDefault="00C43211">
            <w:pPr>
              <w:spacing w:line="240" w:lineRule="auto"/>
              <w:jc w:val="center"/>
              <w:rPr>
                <w:rFonts w:ascii="方正仿宋_GBK" w:hAnsi="黑体" w:cs="黑体" w:hint="eastAsia"/>
                <w:sz w:val="18"/>
                <w:szCs w:val="32"/>
              </w:rPr>
            </w:pPr>
          </w:p>
        </w:tc>
      </w:tr>
      <w:tr w:rsidR="00C43211" w14:paraId="0704ABFF" w14:textId="77777777">
        <w:trPr>
          <w:jc w:val="center"/>
        </w:trPr>
        <w:tc>
          <w:tcPr>
            <w:tcW w:w="4400" w:type="dxa"/>
            <w:gridSpan w:val="2"/>
            <w:shd w:val="clear" w:color="auto" w:fill="auto"/>
            <w:vAlign w:val="center"/>
          </w:tcPr>
          <w:p w14:paraId="504EF52E" w14:textId="77777777" w:rsidR="00C43211" w:rsidRDefault="00C43211">
            <w:pPr>
              <w:spacing w:line="240" w:lineRule="auto"/>
              <w:jc w:val="center"/>
              <w:rPr>
                <w:rFonts w:ascii="方正仿宋_GBK" w:hAnsi="黑体" w:cs="黑体" w:hint="eastAsia"/>
                <w:sz w:val="18"/>
                <w:szCs w:val="32"/>
              </w:rPr>
            </w:pPr>
          </w:p>
        </w:tc>
        <w:tc>
          <w:tcPr>
            <w:tcW w:w="4934" w:type="dxa"/>
            <w:gridSpan w:val="2"/>
            <w:shd w:val="clear" w:color="auto" w:fill="auto"/>
            <w:vAlign w:val="center"/>
          </w:tcPr>
          <w:p w14:paraId="0020D7D5" w14:textId="77777777" w:rsidR="00C43211" w:rsidRDefault="00C43211">
            <w:pPr>
              <w:spacing w:line="240" w:lineRule="auto"/>
              <w:jc w:val="center"/>
              <w:rPr>
                <w:rFonts w:ascii="方正仿宋_GBK" w:hAnsi="黑体" w:cs="黑体" w:hint="eastAsia"/>
                <w:sz w:val="18"/>
                <w:szCs w:val="32"/>
              </w:rPr>
            </w:pPr>
          </w:p>
        </w:tc>
      </w:tr>
      <w:tr w:rsidR="00C43211" w14:paraId="3DFA8A86" w14:textId="77777777">
        <w:trPr>
          <w:jc w:val="center"/>
        </w:trPr>
        <w:tc>
          <w:tcPr>
            <w:tcW w:w="4400" w:type="dxa"/>
            <w:gridSpan w:val="2"/>
            <w:shd w:val="clear" w:color="auto" w:fill="auto"/>
            <w:vAlign w:val="center"/>
          </w:tcPr>
          <w:p w14:paraId="59471028" w14:textId="77777777" w:rsidR="00C43211" w:rsidRDefault="00C43211">
            <w:pPr>
              <w:spacing w:line="240" w:lineRule="auto"/>
              <w:jc w:val="center"/>
              <w:rPr>
                <w:rFonts w:ascii="方正仿宋_GBK" w:hAnsi="黑体" w:cs="黑体" w:hint="eastAsia"/>
                <w:sz w:val="18"/>
                <w:szCs w:val="32"/>
              </w:rPr>
            </w:pPr>
          </w:p>
        </w:tc>
        <w:tc>
          <w:tcPr>
            <w:tcW w:w="4934" w:type="dxa"/>
            <w:gridSpan w:val="2"/>
            <w:shd w:val="clear" w:color="auto" w:fill="auto"/>
            <w:vAlign w:val="center"/>
          </w:tcPr>
          <w:p w14:paraId="1643B16E" w14:textId="77777777" w:rsidR="00C43211" w:rsidRDefault="00C43211">
            <w:pPr>
              <w:spacing w:line="240" w:lineRule="auto"/>
              <w:jc w:val="center"/>
              <w:rPr>
                <w:rFonts w:ascii="方正仿宋_GBK" w:hAnsi="黑体" w:cs="黑体" w:hint="eastAsia"/>
                <w:sz w:val="18"/>
                <w:szCs w:val="32"/>
              </w:rPr>
            </w:pPr>
          </w:p>
        </w:tc>
      </w:tr>
      <w:tr w:rsidR="00C43211" w14:paraId="79A40FE8" w14:textId="77777777">
        <w:trPr>
          <w:trHeight w:val="2179"/>
          <w:jc w:val="center"/>
        </w:trPr>
        <w:tc>
          <w:tcPr>
            <w:tcW w:w="1408" w:type="dxa"/>
            <w:shd w:val="clear" w:color="auto" w:fill="auto"/>
            <w:vAlign w:val="center"/>
          </w:tcPr>
          <w:p w14:paraId="4FA10E0C"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hint="eastAsia"/>
                <w:sz w:val="18"/>
                <w:szCs w:val="32"/>
              </w:rPr>
              <w:t>备注</w:t>
            </w:r>
          </w:p>
        </w:tc>
        <w:tc>
          <w:tcPr>
            <w:tcW w:w="7926" w:type="dxa"/>
            <w:gridSpan w:val="3"/>
            <w:shd w:val="clear" w:color="auto" w:fill="auto"/>
            <w:vAlign w:val="center"/>
          </w:tcPr>
          <w:p w14:paraId="70A4B441" w14:textId="77777777" w:rsidR="00C43211" w:rsidRDefault="00C43211">
            <w:pPr>
              <w:spacing w:line="240" w:lineRule="auto"/>
              <w:jc w:val="center"/>
              <w:rPr>
                <w:rFonts w:ascii="方正仿宋_GBK" w:hAnsi="黑体" w:cs="黑体" w:hint="eastAsia"/>
                <w:sz w:val="18"/>
                <w:szCs w:val="32"/>
              </w:rPr>
            </w:pPr>
          </w:p>
        </w:tc>
      </w:tr>
    </w:tbl>
    <w:p w14:paraId="26031F82" w14:textId="77777777" w:rsidR="00C43211" w:rsidRDefault="00C43211">
      <w:pPr>
        <w:pStyle w:val="afffffb"/>
        <w:ind w:firstLine="420"/>
        <w:sectPr w:rsidR="00C43211">
          <w:pgSz w:w="11906" w:h="16838"/>
          <w:pgMar w:top="1928" w:right="1134" w:bottom="1134" w:left="1134" w:header="1418" w:footer="1134" w:gutter="284"/>
          <w:cols w:space="425"/>
          <w:formProt w:val="0"/>
          <w:docGrid w:type="lines" w:linePitch="312"/>
        </w:sectPr>
      </w:pPr>
    </w:p>
    <w:p w14:paraId="60DC8B2D" w14:textId="77777777" w:rsidR="00C43211" w:rsidRDefault="00C43211">
      <w:pPr>
        <w:pStyle w:val="af8"/>
        <w:rPr>
          <w:rFonts w:hint="eastAsia"/>
          <w:vanish w:val="0"/>
        </w:rPr>
      </w:pPr>
    </w:p>
    <w:p w14:paraId="07D42C18" w14:textId="77777777" w:rsidR="00C43211" w:rsidRDefault="00C43211">
      <w:pPr>
        <w:pStyle w:val="afe"/>
        <w:rPr>
          <w:vanish w:val="0"/>
        </w:rPr>
      </w:pPr>
    </w:p>
    <w:p w14:paraId="71AC5A06" w14:textId="77777777" w:rsidR="00C43211" w:rsidRDefault="00000000">
      <w:pPr>
        <w:pStyle w:val="aff3"/>
        <w:spacing w:after="156"/>
      </w:pPr>
      <w:r>
        <w:br/>
      </w:r>
      <w:bookmarkStart w:id="495" w:name="_Toc177743377"/>
      <w:bookmarkStart w:id="496" w:name="_Toc177116634"/>
      <w:bookmarkStart w:id="497" w:name="_Toc179472048"/>
      <w:bookmarkStart w:id="498" w:name="_Toc163999210"/>
      <w:bookmarkStart w:id="499" w:name="_Toc179531449"/>
      <w:bookmarkStart w:id="500" w:name="_Toc177736893"/>
      <w:bookmarkStart w:id="501" w:name="_Toc177737036"/>
      <w:bookmarkStart w:id="502" w:name="_Toc179379148"/>
      <w:bookmarkStart w:id="503" w:name="_Toc177116591"/>
      <w:r>
        <w:rPr>
          <w:rFonts w:hint="eastAsia"/>
        </w:rPr>
        <w:t>（资料性）</w:t>
      </w:r>
      <w:r>
        <w:br/>
      </w:r>
      <w:r>
        <w:rPr>
          <w:rFonts w:hint="eastAsia"/>
        </w:rPr>
        <w:t>企业质量管理体系认证提升方案</w:t>
      </w:r>
      <w:bookmarkEnd w:id="495"/>
      <w:bookmarkEnd w:id="496"/>
      <w:bookmarkEnd w:id="497"/>
      <w:bookmarkEnd w:id="498"/>
      <w:bookmarkEnd w:id="499"/>
      <w:bookmarkEnd w:id="500"/>
      <w:bookmarkEnd w:id="501"/>
      <w:bookmarkEnd w:id="502"/>
      <w:bookmarkEnd w:id="503"/>
    </w:p>
    <w:p w14:paraId="7C06990E" w14:textId="77777777" w:rsidR="00C43211" w:rsidRDefault="00000000">
      <w:pPr>
        <w:pStyle w:val="afffffb"/>
        <w:ind w:firstLine="420"/>
      </w:pPr>
      <w:r>
        <w:rPr>
          <w:rFonts w:hint="eastAsia"/>
        </w:rPr>
        <w:t>表E.1给出了企业质量管理体系认证提升方案的格式。</w:t>
      </w:r>
    </w:p>
    <w:p w14:paraId="242A981D" w14:textId="77777777" w:rsidR="00C43211" w:rsidRDefault="00000000">
      <w:pPr>
        <w:pStyle w:val="aff"/>
        <w:spacing w:before="156" w:after="156"/>
      </w:pPr>
      <w:r>
        <w:rPr>
          <w:rFonts w:hint="eastAsia"/>
        </w:rPr>
        <w:t>企业质量管理体系认证提升方案</w:t>
      </w:r>
    </w:p>
    <w:tbl>
      <w:tblPr>
        <w:tblW w:w="933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top w:w="113" w:type="dxa"/>
          <w:left w:w="0" w:type="dxa"/>
          <w:bottom w:w="113" w:type="dxa"/>
          <w:right w:w="0" w:type="dxa"/>
        </w:tblCellMar>
        <w:tblLook w:val="04A0" w:firstRow="1" w:lastRow="0" w:firstColumn="1" w:lastColumn="0" w:noHBand="0" w:noVBand="1"/>
      </w:tblPr>
      <w:tblGrid>
        <w:gridCol w:w="1015"/>
        <w:gridCol w:w="3385"/>
        <w:gridCol w:w="1185"/>
        <w:gridCol w:w="3749"/>
      </w:tblGrid>
      <w:tr w:rsidR="00C43211" w14:paraId="418D2293" w14:textId="77777777">
        <w:trPr>
          <w:jc w:val="center"/>
        </w:trPr>
        <w:tc>
          <w:tcPr>
            <w:tcW w:w="1015" w:type="dxa"/>
            <w:tcBorders>
              <w:top w:val="single" w:sz="8" w:space="0" w:color="auto"/>
              <w:bottom w:val="single" w:sz="8" w:space="0" w:color="auto"/>
            </w:tcBorders>
            <w:shd w:val="clear" w:color="auto" w:fill="auto"/>
            <w:vAlign w:val="center"/>
          </w:tcPr>
          <w:p w14:paraId="111A44EA"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时间</w:t>
            </w:r>
          </w:p>
        </w:tc>
        <w:tc>
          <w:tcPr>
            <w:tcW w:w="3385" w:type="dxa"/>
            <w:tcBorders>
              <w:top w:val="single" w:sz="8" w:space="0" w:color="auto"/>
              <w:bottom w:val="single" w:sz="8" w:space="0" w:color="auto"/>
            </w:tcBorders>
            <w:shd w:val="clear" w:color="auto" w:fill="auto"/>
            <w:vAlign w:val="center"/>
          </w:tcPr>
          <w:p w14:paraId="37D27736" w14:textId="77777777" w:rsidR="00C43211" w:rsidRDefault="00C43211">
            <w:pPr>
              <w:spacing w:line="240" w:lineRule="auto"/>
              <w:jc w:val="center"/>
              <w:rPr>
                <w:rFonts w:ascii="方正仿宋_GBK" w:hAnsi="黑体" w:cs="黑体" w:hint="eastAsia"/>
                <w:sz w:val="18"/>
                <w:szCs w:val="32"/>
              </w:rPr>
            </w:pPr>
          </w:p>
        </w:tc>
        <w:tc>
          <w:tcPr>
            <w:tcW w:w="1185" w:type="dxa"/>
            <w:tcBorders>
              <w:top w:val="single" w:sz="8" w:space="0" w:color="auto"/>
              <w:bottom w:val="single" w:sz="8" w:space="0" w:color="auto"/>
            </w:tcBorders>
            <w:shd w:val="clear" w:color="auto" w:fill="auto"/>
            <w:vAlign w:val="center"/>
          </w:tcPr>
          <w:p w14:paraId="203420EB"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hint="eastAsia"/>
                <w:sz w:val="18"/>
                <w:szCs w:val="32"/>
              </w:rPr>
              <w:t>帮扶人员</w:t>
            </w:r>
          </w:p>
        </w:tc>
        <w:tc>
          <w:tcPr>
            <w:tcW w:w="3749" w:type="dxa"/>
            <w:tcBorders>
              <w:top w:val="single" w:sz="8" w:space="0" w:color="auto"/>
              <w:bottom w:val="single" w:sz="8" w:space="0" w:color="auto"/>
            </w:tcBorders>
            <w:shd w:val="clear" w:color="auto" w:fill="auto"/>
            <w:vAlign w:val="center"/>
          </w:tcPr>
          <w:p w14:paraId="0ADFAA18" w14:textId="77777777" w:rsidR="00C43211" w:rsidRDefault="00C43211">
            <w:pPr>
              <w:spacing w:line="240" w:lineRule="auto"/>
              <w:jc w:val="center"/>
              <w:rPr>
                <w:rFonts w:ascii="方正仿宋_GBK" w:hAnsi="黑体" w:cs="黑体" w:hint="eastAsia"/>
                <w:sz w:val="18"/>
                <w:szCs w:val="32"/>
              </w:rPr>
            </w:pPr>
          </w:p>
        </w:tc>
      </w:tr>
      <w:tr w:rsidR="00C43211" w14:paraId="6801E7D8" w14:textId="77777777">
        <w:trPr>
          <w:trHeight w:val="2518"/>
          <w:jc w:val="center"/>
        </w:trPr>
        <w:tc>
          <w:tcPr>
            <w:tcW w:w="1015" w:type="dxa"/>
            <w:tcBorders>
              <w:top w:val="single" w:sz="8" w:space="0" w:color="auto"/>
            </w:tcBorders>
            <w:shd w:val="clear" w:color="auto" w:fill="auto"/>
            <w:vAlign w:val="center"/>
          </w:tcPr>
          <w:p w14:paraId="5E7442A8"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整体</w:t>
            </w:r>
          </w:p>
          <w:p w14:paraId="2D2E1E65"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提升</w:t>
            </w:r>
          </w:p>
          <w:p w14:paraId="5D50C9BA"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思路</w:t>
            </w:r>
          </w:p>
        </w:tc>
        <w:tc>
          <w:tcPr>
            <w:tcW w:w="8319" w:type="dxa"/>
            <w:gridSpan w:val="3"/>
            <w:tcBorders>
              <w:top w:val="single" w:sz="8" w:space="0" w:color="auto"/>
            </w:tcBorders>
            <w:shd w:val="clear" w:color="auto" w:fill="auto"/>
          </w:tcPr>
          <w:p w14:paraId="7F57D7E2" w14:textId="2EBD98F6" w:rsidR="00C43211" w:rsidRDefault="00000000">
            <w:pPr>
              <w:spacing w:line="240" w:lineRule="auto"/>
              <w:rPr>
                <w:rFonts w:ascii="方正仿宋_GBK" w:hAnsi="黑体" w:cs="黑体" w:hint="eastAsia"/>
                <w:sz w:val="18"/>
                <w:szCs w:val="24"/>
              </w:rPr>
            </w:pPr>
            <w:r>
              <w:rPr>
                <w:rFonts w:ascii="方正仿宋_GBK" w:hAnsi="方正仿宋_GBK" w:cs="黑体"/>
                <w:sz w:val="18"/>
                <w:szCs w:val="24"/>
              </w:rPr>
              <w:t>（结合座谈、体检、诊断等过程中发现的企业问题，梳理整体提升思路与重点）</w:t>
            </w:r>
          </w:p>
        </w:tc>
      </w:tr>
      <w:tr w:rsidR="00C43211" w14:paraId="270362C4" w14:textId="77777777">
        <w:trPr>
          <w:trHeight w:val="3305"/>
          <w:jc w:val="center"/>
        </w:trPr>
        <w:tc>
          <w:tcPr>
            <w:tcW w:w="1015" w:type="dxa"/>
            <w:shd w:val="clear" w:color="auto" w:fill="auto"/>
            <w:vAlign w:val="center"/>
          </w:tcPr>
          <w:p w14:paraId="2C28354B"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具体</w:t>
            </w:r>
          </w:p>
          <w:p w14:paraId="1D914056"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问题</w:t>
            </w:r>
          </w:p>
          <w:p w14:paraId="685DDEA8"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解决</w:t>
            </w:r>
          </w:p>
          <w:p w14:paraId="7433D4CE"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方法</w:t>
            </w:r>
          </w:p>
        </w:tc>
        <w:tc>
          <w:tcPr>
            <w:tcW w:w="8319" w:type="dxa"/>
            <w:gridSpan w:val="3"/>
            <w:shd w:val="clear" w:color="auto" w:fill="auto"/>
          </w:tcPr>
          <w:p w14:paraId="0377D3C2" w14:textId="23B4E6F5" w:rsidR="00C43211" w:rsidRDefault="00000000">
            <w:pPr>
              <w:spacing w:line="240" w:lineRule="auto"/>
              <w:rPr>
                <w:rFonts w:ascii="方正仿宋_GBK" w:hAnsi="黑体" w:cs="黑体" w:hint="eastAsia"/>
                <w:sz w:val="18"/>
                <w:szCs w:val="24"/>
              </w:rPr>
            </w:pPr>
            <w:r>
              <w:rPr>
                <w:rFonts w:ascii="方正仿宋_GBK" w:hAnsi="方正仿宋_GBK" w:cs="黑体"/>
                <w:sz w:val="18"/>
                <w:szCs w:val="24"/>
              </w:rPr>
              <w:t>（结合诊断表中问题及原因分析，确保解决方法与原因分析前后一致且具有可操作性）</w:t>
            </w:r>
          </w:p>
        </w:tc>
      </w:tr>
      <w:tr w:rsidR="00C43211" w14:paraId="0B0F779F" w14:textId="77777777">
        <w:trPr>
          <w:trHeight w:val="2072"/>
          <w:jc w:val="center"/>
        </w:trPr>
        <w:tc>
          <w:tcPr>
            <w:tcW w:w="1015" w:type="dxa"/>
            <w:shd w:val="clear" w:color="auto" w:fill="auto"/>
            <w:vAlign w:val="center"/>
          </w:tcPr>
          <w:p w14:paraId="47F0AFE7"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预期</w:t>
            </w:r>
          </w:p>
          <w:p w14:paraId="7798FB52"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提升</w:t>
            </w:r>
          </w:p>
          <w:p w14:paraId="42EE60CA"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效果</w:t>
            </w:r>
          </w:p>
        </w:tc>
        <w:tc>
          <w:tcPr>
            <w:tcW w:w="8319" w:type="dxa"/>
            <w:gridSpan w:val="3"/>
            <w:shd w:val="clear" w:color="auto" w:fill="auto"/>
          </w:tcPr>
          <w:p w14:paraId="4E0403B8" w14:textId="223F4E90" w:rsidR="00C43211" w:rsidRDefault="00000000">
            <w:pPr>
              <w:spacing w:line="240" w:lineRule="auto"/>
              <w:rPr>
                <w:rFonts w:ascii="方正仿宋_GBK" w:hAnsi="黑体" w:cs="黑体" w:hint="eastAsia"/>
                <w:sz w:val="18"/>
                <w:szCs w:val="24"/>
              </w:rPr>
            </w:pPr>
            <w:r>
              <w:rPr>
                <w:rFonts w:ascii="方正仿宋_GBK" w:hAnsi="方正仿宋_GBK" w:cs="黑体"/>
                <w:sz w:val="18"/>
                <w:szCs w:val="24"/>
              </w:rPr>
              <w:t>（提升的绩效点及结果预测）</w:t>
            </w:r>
          </w:p>
        </w:tc>
      </w:tr>
      <w:tr w:rsidR="00C43211" w14:paraId="7032C728" w14:textId="77777777">
        <w:trPr>
          <w:trHeight w:val="1134"/>
          <w:jc w:val="center"/>
        </w:trPr>
        <w:tc>
          <w:tcPr>
            <w:tcW w:w="1015" w:type="dxa"/>
            <w:shd w:val="clear" w:color="auto" w:fill="auto"/>
            <w:vAlign w:val="center"/>
          </w:tcPr>
          <w:p w14:paraId="6B6CD711"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企业</w:t>
            </w:r>
          </w:p>
          <w:p w14:paraId="49838BE1" w14:textId="77777777" w:rsidR="00C43211" w:rsidRDefault="00000000">
            <w:pPr>
              <w:spacing w:line="240" w:lineRule="auto"/>
              <w:jc w:val="center"/>
              <w:rPr>
                <w:rFonts w:ascii="方正仿宋_GBK" w:hAnsi="黑体" w:cs="黑体" w:hint="eastAsia"/>
                <w:sz w:val="18"/>
                <w:szCs w:val="32"/>
              </w:rPr>
            </w:pPr>
            <w:r>
              <w:rPr>
                <w:rFonts w:ascii="方正仿宋_GBK" w:hAnsi="方正仿宋_GBK" w:cs="黑体"/>
                <w:sz w:val="18"/>
                <w:szCs w:val="32"/>
              </w:rPr>
              <w:t>确认</w:t>
            </w:r>
          </w:p>
        </w:tc>
        <w:tc>
          <w:tcPr>
            <w:tcW w:w="8319" w:type="dxa"/>
            <w:gridSpan w:val="3"/>
            <w:shd w:val="clear" w:color="auto" w:fill="auto"/>
            <w:vAlign w:val="center"/>
          </w:tcPr>
          <w:p w14:paraId="569A155F" w14:textId="77777777" w:rsidR="00C43211" w:rsidRDefault="00C43211">
            <w:pPr>
              <w:spacing w:line="240" w:lineRule="auto"/>
              <w:jc w:val="center"/>
              <w:rPr>
                <w:rFonts w:ascii="方正仿宋_GBK" w:hAnsi="黑体" w:cs="黑体" w:hint="eastAsia"/>
                <w:sz w:val="18"/>
                <w:szCs w:val="32"/>
              </w:rPr>
            </w:pPr>
          </w:p>
        </w:tc>
      </w:tr>
    </w:tbl>
    <w:bookmarkEnd w:id="439"/>
    <w:p w14:paraId="670F4E14" w14:textId="77777777" w:rsidR="00C43211" w:rsidRDefault="00000000">
      <w:pPr>
        <w:pStyle w:val="aff3"/>
        <w:spacing w:after="156"/>
      </w:pPr>
      <w:r>
        <w:lastRenderedPageBreak/>
        <w:br/>
      </w:r>
      <w:bookmarkStart w:id="504" w:name="_Toc177743378"/>
      <w:bookmarkStart w:id="505" w:name="_Toc177116592"/>
      <w:bookmarkStart w:id="506" w:name="_Toc160627252"/>
      <w:bookmarkStart w:id="507" w:name="_Toc177737037"/>
      <w:bookmarkStart w:id="508" w:name="_Toc179472049"/>
      <w:bookmarkStart w:id="509" w:name="_Toc163999211"/>
      <w:bookmarkStart w:id="510" w:name="_Toc179379149"/>
      <w:bookmarkStart w:id="511" w:name="_Toc179531450"/>
      <w:bookmarkStart w:id="512" w:name="_Toc177736894"/>
      <w:bookmarkStart w:id="513" w:name="_Toc177116635"/>
      <w:r>
        <w:rPr>
          <w:rFonts w:hint="eastAsia"/>
        </w:rPr>
        <w:t>（规范性）</w:t>
      </w:r>
      <w:r>
        <w:br/>
      </w:r>
      <w:r>
        <w:rPr>
          <w:rFonts w:hint="eastAsia"/>
        </w:rPr>
        <w:t>认证提升案例编写要求</w:t>
      </w:r>
      <w:bookmarkEnd w:id="504"/>
      <w:bookmarkEnd w:id="505"/>
      <w:bookmarkEnd w:id="506"/>
      <w:bookmarkEnd w:id="507"/>
      <w:bookmarkEnd w:id="508"/>
      <w:bookmarkEnd w:id="509"/>
      <w:bookmarkEnd w:id="510"/>
      <w:bookmarkEnd w:id="511"/>
      <w:bookmarkEnd w:id="512"/>
      <w:bookmarkEnd w:id="513"/>
    </w:p>
    <w:p w14:paraId="51333B8B" w14:textId="77777777" w:rsidR="00C43211" w:rsidRDefault="00000000">
      <w:pPr>
        <w:pStyle w:val="aff4"/>
        <w:spacing w:before="156" w:after="156"/>
        <w:rPr>
          <w:szCs w:val="21"/>
        </w:rPr>
      </w:pPr>
      <w:bookmarkStart w:id="514" w:name="_Toc177116636"/>
      <w:bookmarkStart w:id="515" w:name="_Toc127871719"/>
      <w:bookmarkStart w:id="516" w:name="_Toc127883591"/>
      <w:bookmarkStart w:id="517" w:name="_Toc123649024"/>
      <w:bookmarkStart w:id="518" w:name="_Toc127912585"/>
      <w:bookmarkStart w:id="519" w:name="_Toc177743379"/>
      <w:bookmarkStart w:id="520" w:name="_Toc177736895"/>
      <w:bookmarkStart w:id="521" w:name="_Toc163999212"/>
      <w:bookmarkStart w:id="522" w:name="_Toc127911644"/>
      <w:bookmarkStart w:id="523" w:name="_Toc127955044"/>
      <w:bookmarkStart w:id="524" w:name="_Toc127914442"/>
      <w:bookmarkStart w:id="525" w:name="_Toc177116593"/>
      <w:bookmarkStart w:id="526" w:name="_Toc179379150"/>
      <w:bookmarkStart w:id="527" w:name="_Toc160627253"/>
      <w:bookmarkStart w:id="528" w:name="_Toc177737038"/>
      <w:bookmarkStart w:id="529" w:name="_Toc160624266"/>
      <w:bookmarkStart w:id="530" w:name="_Toc179472050"/>
      <w:bookmarkStart w:id="531" w:name="_Toc179531451"/>
      <w:r>
        <w:rPr>
          <w:rFonts w:hint="eastAsia"/>
        </w:rPr>
        <w:t>标题</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5801B03" w14:textId="77777777" w:rsidR="00C43211" w:rsidRDefault="00000000">
      <w:pPr>
        <w:pStyle w:val="afffffb"/>
        <w:ind w:firstLine="420"/>
      </w:pPr>
      <w:r>
        <w:t>每个案例自拟标题，标题应突出该案例的亮点特色，提高辨识度，切忌空泛。</w:t>
      </w:r>
    </w:p>
    <w:p w14:paraId="0E9921ED" w14:textId="77777777" w:rsidR="00C43211" w:rsidRDefault="00000000">
      <w:pPr>
        <w:pStyle w:val="afffffb"/>
        <w:ind w:firstLine="420"/>
      </w:pPr>
      <w:r>
        <w:t>企业所属行业：</w:t>
      </w:r>
      <w:r>
        <w:rPr>
          <w:u w:val="single"/>
        </w:rPr>
        <w:t xml:space="preserve">          </w:t>
      </w:r>
      <w:r>
        <w:t>行业代码</w:t>
      </w:r>
      <w:r>
        <w:rPr>
          <w:rFonts w:hint="eastAsia"/>
        </w:rPr>
        <w:t>。</w:t>
      </w:r>
      <w:r>
        <w:rPr>
          <w:u w:val="single"/>
        </w:rPr>
        <w:t xml:space="preserve">          </w:t>
      </w:r>
    </w:p>
    <w:p w14:paraId="23B740CA" w14:textId="77777777" w:rsidR="00C43211" w:rsidRDefault="00000000">
      <w:pPr>
        <w:pStyle w:val="afff2"/>
      </w:pPr>
      <w:r>
        <w:t>原则上依据GB/T 4754《国民经济行业分类》的大类类别，注明该案例企业所属的行业及行业代码，如家具制造业行业代码21。</w:t>
      </w:r>
    </w:p>
    <w:p w14:paraId="483D47FE" w14:textId="77777777" w:rsidR="00C43211" w:rsidRDefault="00000000">
      <w:pPr>
        <w:pStyle w:val="aff4"/>
        <w:spacing w:before="156" w:after="156"/>
      </w:pPr>
      <w:bookmarkStart w:id="532" w:name="_Toc179472051"/>
      <w:bookmarkStart w:id="533" w:name="_Toc179531452"/>
      <w:bookmarkStart w:id="534" w:name="_Toc177116637"/>
      <w:bookmarkStart w:id="535" w:name="_Toc127911645"/>
      <w:bookmarkStart w:id="536" w:name="_Toc177736896"/>
      <w:bookmarkStart w:id="537" w:name="_Toc179379151"/>
      <w:bookmarkStart w:id="538" w:name="_Toc160624267"/>
      <w:bookmarkStart w:id="539" w:name="_Toc127914443"/>
      <w:bookmarkStart w:id="540" w:name="_Toc123649025"/>
      <w:bookmarkStart w:id="541" w:name="_Toc160627254"/>
      <w:bookmarkStart w:id="542" w:name="_Toc127871720"/>
      <w:bookmarkStart w:id="543" w:name="_Toc163999213"/>
      <w:bookmarkStart w:id="544" w:name="_Toc177116594"/>
      <w:bookmarkStart w:id="545" w:name="_Toc127955045"/>
      <w:bookmarkStart w:id="546" w:name="_Toc127883592"/>
      <w:bookmarkStart w:id="547" w:name="_Toc127912586"/>
      <w:bookmarkStart w:id="548" w:name="_Toc177737039"/>
      <w:bookmarkStart w:id="549" w:name="_Toc177743380"/>
      <w:r>
        <w:rPr>
          <w:rFonts w:hint="eastAsia"/>
        </w:rPr>
        <w:t>正文</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71FFC778" w14:textId="77777777" w:rsidR="00C43211" w:rsidRDefault="00000000">
      <w:pPr>
        <w:pStyle w:val="afffffb"/>
        <w:ind w:firstLine="420"/>
      </w:pPr>
      <w:r>
        <w:t>言简意赅，突出重点，字数控制在2500字以内。案例体现</w:t>
      </w:r>
      <w:r>
        <w:rPr>
          <w:rFonts w:hint="eastAsia"/>
        </w:rPr>
        <w:t>“</w:t>
      </w:r>
      <w:r>
        <w:t>大质量</w:t>
      </w:r>
      <w:r>
        <w:rPr>
          <w:rFonts w:hint="eastAsia"/>
        </w:rPr>
        <w:t>”</w:t>
      </w:r>
      <w:r>
        <w:t>管理理念，可以是总结提炼一个企业或行业中多个类似企业质量管理或其他领域管理（如环保、职业健康安全、能源等）的亮点做法与成功经验，也可以是产业链供应链上不同企业管理协同的亮点做法与成功经验。可以聚焦在某个点，不必面面俱到。语言通俗易懂，分析有理有据，可插入图表示范。</w:t>
      </w:r>
    </w:p>
    <w:p w14:paraId="7C942B85" w14:textId="77777777" w:rsidR="00C43211" w:rsidRDefault="00000000">
      <w:pPr>
        <w:pStyle w:val="afffffb"/>
        <w:ind w:firstLine="420"/>
      </w:pPr>
      <w:r>
        <w:t>案例应包括以下六个部分：</w:t>
      </w:r>
    </w:p>
    <w:p w14:paraId="5B5680EE" w14:textId="77777777" w:rsidR="00C43211" w:rsidRDefault="00000000">
      <w:pPr>
        <w:pStyle w:val="af5"/>
        <w:numPr>
          <w:ilvl w:val="0"/>
          <w:numId w:val="50"/>
        </w:numPr>
      </w:pPr>
      <w:r>
        <w:rPr>
          <w:rFonts w:hint="eastAsia"/>
        </w:rPr>
        <w:t>企业简介（篇幅约占5%）。简述企业所属行业、成立时间、经营范围、企业规模</w:t>
      </w:r>
      <w:r>
        <w:t>或行业/产业链供应链情况</w:t>
      </w:r>
      <w:r>
        <w:rPr>
          <w:rFonts w:hint="eastAsia"/>
        </w:rPr>
        <w:t>、产品种类、市场销售情况、认证情况等基本信息；</w:t>
      </w:r>
    </w:p>
    <w:p w14:paraId="209D0ECB" w14:textId="77777777" w:rsidR="00C43211" w:rsidRDefault="00000000">
      <w:pPr>
        <w:pStyle w:val="af5"/>
        <w:numPr>
          <w:ilvl w:val="0"/>
          <w:numId w:val="32"/>
        </w:numPr>
      </w:pPr>
      <w:r>
        <w:rPr>
          <w:rFonts w:hint="eastAsia"/>
        </w:rPr>
        <w:t>提升前主要问题及原因（篇幅约占10%）。</w:t>
      </w:r>
      <w:r>
        <w:t>简述提升前影响企业或行业/产业链供应链高质量发展或急需解决的主要管理/技术问题及原因，描述应具体、清晰、准确</w:t>
      </w:r>
      <w:r>
        <w:rPr>
          <w:rFonts w:hint="eastAsia"/>
        </w:rPr>
        <w:t>；</w:t>
      </w:r>
    </w:p>
    <w:p w14:paraId="444D3D8A" w14:textId="77777777" w:rsidR="00C43211" w:rsidRDefault="00000000">
      <w:pPr>
        <w:pStyle w:val="af5"/>
        <w:numPr>
          <w:ilvl w:val="0"/>
          <w:numId w:val="32"/>
        </w:numPr>
      </w:pPr>
      <w:r>
        <w:rPr>
          <w:rFonts w:hint="eastAsia"/>
        </w:rPr>
        <w:t>提升行动取得的成效（篇幅约占30%）。</w:t>
      </w:r>
      <w:r>
        <w:t>简述通过开展提升行动取得的成效，用提升行动前后的数据对比（可行时）或实际事例进行分析，前面提到的质量问题是否得以（部分）解决，不要空泛地谈提升。提升成效应真实、合理、可信，且有相应证据支撑，报送单位应对资料的真实性、准确性负责</w:t>
      </w:r>
      <w:r>
        <w:rPr>
          <w:rFonts w:hint="eastAsia"/>
        </w:rPr>
        <w:t>；</w:t>
      </w:r>
    </w:p>
    <w:p w14:paraId="623EAF06" w14:textId="77777777" w:rsidR="00C43211" w:rsidRDefault="00000000">
      <w:pPr>
        <w:pStyle w:val="af5"/>
        <w:numPr>
          <w:ilvl w:val="0"/>
          <w:numId w:val="50"/>
        </w:numPr>
      </w:pPr>
      <w:r>
        <w:rPr>
          <w:rFonts w:hint="eastAsia"/>
        </w:rPr>
        <w:t>提升行动主要亮点（篇幅约占</w:t>
      </w:r>
      <w:r>
        <w:t>50%</w:t>
      </w:r>
      <w:r>
        <w:rPr>
          <w:rFonts w:hint="eastAsia"/>
        </w:rPr>
        <w:t>）。</w:t>
      </w:r>
      <w:r>
        <w:t>简述开展提升行动所采取的主要措施与做法，应注重问题导向，切实解决小微企业或行业/产业链供应链高质量发展或急需解决的问题。主要做法应体现质量认证在提升行动中发挥的作用。案例应鲜活、图文并茂，可使用文字、图片、图表、场景示范、提升前后对比图等，更好展示提升效果。案例整体内容应有科学合理的逻辑关系（例如存在的问题、原因、措施、成效），不教条，不死板，不生硬，不泛泛讲道理。案例内容应展现示范及启示的做法，可借鉴、可推广，可举一反三，具有可操作性，可有效体现在质量提升行动中的专业技术、质量管理、认证等多维度措施的共同作用</w:t>
      </w:r>
      <w:r>
        <w:rPr>
          <w:rFonts w:hint="eastAsia"/>
        </w:rPr>
        <w:t>；</w:t>
      </w:r>
    </w:p>
    <w:p w14:paraId="19CD557E" w14:textId="77777777" w:rsidR="00C43211" w:rsidRDefault="00000000">
      <w:pPr>
        <w:pStyle w:val="afff2"/>
      </w:pPr>
      <w:r>
        <w:rPr>
          <w:rFonts w:hint="eastAsia"/>
        </w:rPr>
        <w:t>文件、资料、场景示范等可以作为附件提供。</w:t>
      </w:r>
    </w:p>
    <w:p w14:paraId="75559438" w14:textId="77777777" w:rsidR="00C43211" w:rsidRDefault="00000000">
      <w:pPr>
        <w:pStyle w:val="af5"/>
        <w:numPr>
          <w:ilvl w:val="0"/>
          <w:numId w:val="50"/>
        </w:numPr>
      </w:pPr>
      <w:r>
        <w:rPr>
          <w:rFonts w:hint="eastAsia"/>
        </w:rPr>
        <w:t>启示（篇幅约占5%）。简述该案例的主要亮点与经验启示，文中应起到总结和画龙点睛的作用；</w:t>
      </w:r>
    </w:p>
    <w:p w14:paraId="6F241330" w14:textId="7FF448A6" w:rsidR="00C43211" w:rsidRDefault="00000000">
      <w:pPr>
        <w:pStyle w:val="af5"/>
        <w:numPr>
          <w:ilvl w:val="0"/>
          <w:numId w:val="32"/>
        </w:numPr>
      </w:pPr>
      <w:r>
        <w:rPr>
          <w:rFonts w:hint="eastAsia"/>
        </w:rPr>
        <w:t>附件</w:t>
      </w:r>
      <w:r w:rsidR="0046678B">
        <w:rPr>
          <w:rFonts w:hint="eastAsia"/>
        </w:rPr>
        <w:t>。</w:t>
      </w:r>
      <w:r>
        <w:t>可将与案例有关的文件和资料、场景示范、法律法规标准清单、新技术应用等作为附件，以提供更多借鉴。</w:t>
      </w:r>
    </w:p>
    <w:p w14:paraId="5601198A" w14:textId="77777777" w:rsidR="00C43211" w:rsidRDefault="00000000">
      <w:pPr>
        <w:pStyle w:val="aff4"/>
        <w:spacing w:before="156" w:after="156"/>
      </w:pPr>
      <w:bookmarkStart w:id="550" w:name="_Toc179472052"/>
      <w:bookmarkStart w:id="551" w:name="_Toc123649026"/>
      <w:bookmarkStart w:id="552" w:name="_Toc179379152"/>
      <w:bookmarkStart w:id="553" w:name="_Toc127871721"/>
      <w:bookmarkStart w:id="554" w:name="_Toc163999214"/>
      <w:bookmarkStart w:id="555" w:name="_Toc160624268"/>
      <w:bookmarkStart w:id="556" w:name="_Toc177116595"/>
      <w:bookmarkStart w:id="557" w:name="_Toc127912587"/>
      <w:bookmarkStart w:id="558" w:name="_Toc160627255"/>
      <w:bookmarkStart w:id="559" w:name="_Toc127911646"/>
      <w:bookmarkStart w:id="560" w:name="_Toc177743381"/>
      <w:bookmarkStart w:id="561" w:name="_Toc127955046"/>
      <w:bookmarkStart w:id="562" w:name="_Toc127914444"/>
      <w:bookmarkStart w:id="563" w:name="_Toc127883593"/>
      <w:bookmarkStart w:id="564" w:name="_Toc179531453"/>
      <w:bookmarkStart w:id="565" w:name="_Toc177737040"/>
      <w:bookmarkStart w:id="566" w:name="_Toc177116638"/>
      <w:bookmarkStart w:id="567" w:name="_Toc177736897"/>
      <w:r>
        <w:rPr>
          <w:rFonts w:hint="eastAsia"/>
        </w:rPr>
        <w:t>主要起草单位</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033D9BC7" w14:textId="77777777" w:rsidR="00C43211" w:rsidRDefault="00000000">
      <w:pPr>
        <w:pStyle w:val="afffffb"/>
        <w:ind w:firstLine="420"/>
      </w:pPr>
      <w:r>
        <w:rPr>
          <w:rFonts w:hint="eastAsia"/>
        </w:rPr>
        <w:t>列出编制该案例的1—3家主要单位的名称，可以是企业、帮扶机构，也可以是地方市场监督管理部门或者其他相关单位。</w:t>
      </w:r>
    </w:p>
    <w:p w14:paraId="6D8DD032" w14:textId="77777777" w:rsidR="00C43211" w:rsidRDefault="00C43211">
      <w:pPr>
        <w:pStyle w:val="af9"/>
        <w:spacing w:before="156" w:after="156"/>
        <w:sectPr w:rsidR="00C43211">
          <w:pgSz w:w="11906" w:h="16838"/>
          <w:pgMar w:top="1928" w:right="1134" w:bottom="1134" w:left="1134" w:header="1418" w:footer="1134" w:gutter="284"/>
          <w:cols w:space="425"/>
          <w:formProt w:val="0"/>
          <w:docGrid w:type="lines" w:linePitch="312"/>
        </w:sectPr>
      </w:pPr>
      <w:bookmarkStart w:id="568" w:name="BookMark6"/>
    </w:p>
    <w:p w14:paraId="74790320" w14:textId="77777777" w:rsidR="00C43211" w:rsidRDefault="00000000">
      <w:pPr>
        <w:pStyle w:val="affffff2"/>
        <w:spacing w:after="156"/>
      </w:pPr>
      <w:bookmarkStart w:id="569" w:name="_Toc177116596"/>
      <w:bookmarkStart w:id="570" w:name="_Toc179379153"/>
      <w:bookmarkStart w:id="571" w:name="_Toc177116639"/>
      <w:bookmarkStart w:id="572" w:name="_Toc177737041"/>
      <w:bookmarkStart w:id="573" w:name="_Toc177743382"/>
      <w:bookmarkStart w:id="574" w:name="_Toc177736898"/>
      <w:bookmarkStart w:id="575" w:name="_Toc179472053"/>
      <w:bookmarkStart w:id="576" w:name="_Toc160627256"/>
      <w:bookmarkStart w:id="577" w:name="_Toc179531454"/>
      <w:bookmarkStart w:id="578" w:name="_Toc163999215"/>
      <w:bookmarkStart w:id="579" w:name="_Toc154687153"/>
      <w:r>
        <w:rPr>
          <w:rFonts w:hint="eastAsia"/>
          <w:spacing w:val="105"/>
        </w:rPr>
        <w:lastRenderedPageBreak/>
        <w:t>参考文</w:t>
      </w:r>
      <w:r>
        <w:rPr>
          <w:rFonts w:hint="eastAsia"/>
        </w:rPr>
        <w:t>献</w:t>
      </w:r>
      <w:bookmarkEnd w:id="569"/>
      <w:bookmarkEnd w:id="570"/>
      <w:bookmarkEnd w:id="571"/>
      <w:bookmarkEnd w:id="572"/>
      <w:bookmarkEnd w:id="573"/>
      <w:bookmarkEnd w:id="574"/>
      <w:bookmarkEnd w:id="575"/>
      <w:bookmarkEnd w:id="576"/>
      <w:bookmarkEnd w:id="577"/>
      <w:bookmarkEnd w:id="578"/>
      <w:bookmarkEnd w:id="579"/>
    </w:p>
    <w:p w14:paraId="6179E838" w14:textId="41C0BBAA" w:rsidR="00C43211" w:rsidRDefault="00000000">
      <w:pPr>
        <w:widowControl/>
        <w:ind w:firstLineChars="200" w:firstLine="420"/>
        <w:jc w:val="left"/>
        <w:rPr>
          <w:color w:val="000000"/>
        </w:rPr>
      </w:pPr>
      <w:bookmarkStart w:id="580" w:name="BookMark8"/>
      <w:bookmarkEnd w:id="568"/>
      <w:r>
        <w:rPr>
          <w:rFonts w:ascii="宋体" w:hAnsi="宋体" w:hint="eastAsia"/>
          <w:color w:val="000000"/>
          <w:kern w:val="0"/>
        </w:rPr>
        <w:t>[1] 《</w:t>
      </w:r>
      <w:r>
        <w:rPr>
          <w:rFonts w:ascii="宋体" w:hAnsi="宋体"/>
          <w:color w:val="000000"/>
          <w:kern w:val="0"/>
        </w:rPr>
        <w:t>统计上大中小微型企业划分办法</w:t>
      </w:r>
      <w:r w:rsidR="00C80672">
        <w:rPr>
          <w:rFonts w:ascii="宋体" w:hAnsi="宋体" w:hint="eastAsia"/>
          <w:color w:val="000000"/>
          <w:kern w:val="0"/>
        </w:rPr>
        <w:t>（2017）</w:t>
      </w:r>
      <w:r>
        <w:rPr>
          <w:rFonts w:ascii="宋体" w:hAnsi="宋体" w:hint="eastAsia"/>
          <w:color w:val="000000"/>
          <w:kern w:val="0"/>
        </w:rPr>
        <w:t>》（</w:t>
      </w:r>
      <w:r>
        <w:rPr>
          <w:rFonts w:ascii="宋体" w:hAnsi="宋体"/>
          <w:color w:val="000000"/>
          <w:kern w:val="0"/>
        </w:rPr>
        <w:t>国统字〔2017〕213号</w:t>
      </w:r>
      <w:r>
        <w:rPr>
          <w:rFonts w:ascii="宋体" w:hAnsi="宋体" w:hint="eastAsia"/>
          <w:color w:val="000000"/>
          <w:kern w:val="0"/>
        </w:rPr>
        <w:t xml:space="preserve">） </w:t>
      </w:r>
    </w:p>
    <w:p w14:paraId="1CCEA774" w14:textId="77777777" w:rsidR="00C43211" w:rsidRDefault="00000000">
      <w:pPr>
        <w:widowControl/>
        <w:ind w:firstLineChars="200" w:firstLine="420"/>
        <w:jc w:val="left"/>
        <w:rPr>
          <w:rFonts w:ascii="宋体" w:hAnsi="宋体" w:hint="eastAsia"/>
          <w:color w:val="000000"/>
          <w:kern w:val="0"/>
        </w:rPr>
      </w:pPr>
      <w:r>
        <w:rPr>
          <w:rFonts w:ascii="宋体" w:hAnsi="宋体" w:hint="eastAsia"/>
          <w:color w:val="000000"/>
          <w:kern w:val="0"/>
        </w:rPr>
        <w:t>[2] 《关于开展小微企业质量管理体系认证提升行动的通知》（国市监认证〔2020〕165号）</w:t>
      </w:r>
    </w:p>
    <w:p w14:paraId="3EFAD153" w14:textId="77777777" w:rsidR="00C43211" w:rsidRDefault="00000000">
      <w:pPr>
        <w:widowControl/>
        <w:ind w:firstLineChars="200" w:firstLine="420"/>
        <w:jc w:val="left"/>
        <w:rPr>
          <w:color w:val="000000"/>
        </w:rPr>
      </w:pPr>
      <w:r>
        <w:rPr>
          <w:rFonts w:ascii="宋体" w:hAnsi="宋体" w:hint="eastAsia"/>
          <w:color w:val="000000"/>
          <w:kern w:val="0"/>
        </w:rPr>
        <w:t xml:space="preserve">[3] </w:t>
      </w:r>
      <w:r>
        <w:rPr>
          <w:rFonts w:hint="eastAsia"/>
          <w:color w:val="000000"/>
        </w:rPr>
        <w:t>《小微企业应用</w:t>
      </w:r>
      <w:r>
        <w:rPr>
          <w:rFonts w:hint="eastAsia"/>
          <w:color w:val="000000"/>
        </w:rPr>
        <w:t>ISO 9001</w:t>
      </w:r>
      <w:r>
        <w:rPr>
          <w:rFonts w:hint="eastAsia"/>
          <w:color w:val="000000"/>
        </w:rPr>
        <w:t>提升质量管理的实施指南》</w:t>
      </w:r>
    </w:p>
    <w:p w14:paraId="373D423B" w14:textId="0B678367" w:rsidR="00C43211" w:rsidRDefault="00000000">
      <w:pPr>
        <w:widowControl/>
        <w:ind w:firstLineChars="200" w:firstLine="420"/>
        <w:jc w:val="left"/>
        <w:rPr>
          <w:color w:val="000000"/>
        </w:rPr>
      </w:pPr>
      <w:r>
        <w:rPr>
          <w:rFonts w:ascii="宋体" w:hAnsi="宋体" w:hint="eastAsia"/>
          <w:color w:val="000000"/>
          <w:kern w:val="0"/>
        </w:rPr>
        <w:t>[4] 《小微企业质量管理体系认证提升行动工作指南</w:t>
      </w:r>
      <w:r w:rsidR="00C80672">
        <w:rPr>
          <w:rFonts w:ascii="宋体" w:hAnsi="宋体" w:hint="eastAsia"/>
          <w:color w:val="000000"/>
          <w:kern w:val="0"/>
        </w:rPr>
        <w:t>（2022版）</w:t>
      </w:r>
      <w:r>
        <w:rPr>
          <w:rFonts w:ascii="宋体" w:hAnsi="宋体" w:hint="eastAsia"/>
          <w:color w:val="000000"/>
          <w:kern w:val="0"/>
        </w:rPr>
        <w:t>》</w:t>
      </w:r>
    </w:p>
    <w:p w14:paraId="4422AC8C" w14:textId="77777777" w:rsidR="00C43211" w:rsidRDefault="00000000">
      <w:pPr>
        <w:widowControl/>
        <w:ind w:firstLineChars="200" w:firstLine="420"/>
        <w:jc w:val="left"/>
        <w:rPr>
          <w:color w:val="000000"/>
        </w:rPr>
      </w:pPr>
      <w:r>
        <w:rPr>
          <w:rFonts w:ascii="宋体" w:hAnsi="宋体" w:hint="eastAsia"/>
          <w:color w:val="000000"/>
          <w:kern w:val="0"/>
        </w:rPr>
        <w:t xml:space="preserve">[5] 《省市场监管局关于持续推进小微企业质量管理体系认证提升行动的通知》(苏市监认证函〔2024〕207号) </w:t>
      </w:r>
    </w:p>
    <w:p w14:paraId="01424BE8" w14:textId="77777777" w:rsidR="00C43211" w:rsidRDefault="00000000">
      <w:pPr>
        <w:pStyle w:val="afffffb"/>
        <w:ind w:firstLineChars="0" w:firstLine="0"/>
        <w:jc w:val="center"/>
      </w:pPr>
      <w:r>
        <w:rPr>
          <w:rFonts w:hint="eastAsia"/>
          <w:noProof/>
        </w:rPr>
        <w:drawing>
          <wp:inline distT="0" distB="0" distL="0" distR="0" wp14:anchorId="3D552640" wp14:editId="06A945E9">
            <wp:extent cx="1485900" cy="317500"/>
            <wp:effectExtent l="0" t="0" r="0" b="6350"/>
            <wp:docPr id="209980412" name="图片 2"/>
            <wp:cNvGraphicFramePr/>
            <a:graphic xmlns:a="http://schemas.openxmlformats.org/drawingml/2006/main">
              <a:graphicData uri="http://schemas.openxmlformats.org/drawingml/2006/picture">
                <pic:pic xmlns:pic="http://schemas.openxmlformats.org/drawingml/2006/picture">
                  <pic:nvPicPr>
                    <pic:cNvPr id="209980412" name="图片 2"/>
                    <pic:cNvPicPr/>
                  </pic:nvPicPr>
                  <pic:blipFill>
                    <a:blip r:embed="rId2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65"/>
      <w:bookmarkEnd w:id="466"/>
      <w:bookmarkEnd w:id="467"/>
      <w:bookmarkEnd w:id="468"/>
      <w:bookmarkEnd w:id="469"/>
      <w:bookmarkEnd w:id="470"/>
      <w:bookmarkEnd w:id="471"/>
      <w:bookmarkEnd w:id="472"/>
      <w:bookmarkEnd w:id="473"/>
      <w:bookmarkEnd w:id="474"/>
      <w:bookmarkEnd w:id="580"/>
    </w:p>
    <w:p w14:paraId="6766BCF9" w14:textId="77777777" w:rsidR="00C43211" w:rsidRDefault="00000000">
      <w:pPr>
        <w:tabs>
          <w:tab w:val="left" w:pos="7500"/>
        </w:tabs>
      </w:pPr>
      <w:r>
        <w:tab/>
      </w:r>
    </w:p>
    <w:sectPr w:rsidR="00C43211">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1E3864" w14:textId="77777777" w:rsidR="00583F01" w:rsidRDefault="00583F01">
      <w:pPr>
        <w:spacing w:line="240" w:lineRule="auto"/>
      </w:pPr>
      <w:r>
        <w:separator/>
      </w:r>
    </w:p>
  </w:endnote>
  <w:endnote w:type="continuationSeparator" w:id="0">
    <w:p w14:paraId="3B31175B" w14:textId="77777777" w:rsidR="00583F01" w:rsidRDefault="00583F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E68E2AC0-4D8B-48A7-A598-9F323A5752A7}"/>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embedRegular r:id="rId2" w:fontKey="{A351B4B9-D9C8-4893-9083-17D4229CC584}"/>
    <w:embedBold r:id="rId3" w:fontKey="{B1390E23-FAE1-4988-8D73-1CCA47B2E7C6}"/>
    <w:embedItalic r:id="rId4" w:fontKey="{71B17059-5231-454D-8CCF-E48700EFE63E}"/>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embedRegular r:id="rId5" w:fontKey="{1A58A44C-DB33-4ABA-A502-22151E2EBD51}"/>
  </w:font>
  <w:font w:name="方正仿宋_GBK">
    <w:charset w:val="86"/>
    <w:family w:val="auto"/>
    <w:pitch w:val="default"/>
    <w:sig w:usb0="A00002BF" w:usb1="38CF7CFA" w:usb2="00082016" w:usb3="00000000" w:csb0="00040001" w:csb1="00000000"/>
    <w:embedRegular r:id="rId6" w:subsetted="1" w:fontKey="{5518CC83-7DB5-4424-93E3-AA754A5AC2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37715A" w14:textId="77777777" w:rsidR="00C43211" w:rsidRDefault="00000000">
    <w:pPr>
      <w:pStyle w:val="affff0"/>
      <w:ind w:right="900" w:firstLineChars="100" w:firstLine="180"/>
      <w:jc w:val="both"/>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F03888" w14:textId="77777777" w:rsidR="00C43211" w:rsidRDefault="00C43211">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141BBA" w14:textId="77777777" w:rsidR="00C43211" w:rsidRDefault="00C43211">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9FD8DF" w14:textId="77777777" w:rsidR="00C43211" w:rsidRDefault="00000000">
    <w:pPr>
      <w:pStyle w:val="afffff8"/>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0F0798" w14:textId="77777777" w:rsidR="00583F01" w:rsidRDefault="00583F01">
      <w:pPr>
        <w:spacing w:line="240" w:lineRule="auto"/>
      </w:pPr>
      <w:r>
        <w:separator/>
      </w:r>
    </w:p>
  </w:footnote>
  <w:footnote w:type="continuationSeparator" w:id="0">
    <w:p w14:paraId="3673B1E8" w14:textId="77777777" w:rsidR="00583F01" w:rsidRDefault="00583F0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A629A5" w14:textId="77777777" w:rsidR="00C43211" w:rsidRDefault="00C43211">
    <w:pPr>
      <w:pStyle w:val="afff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7BCF13" w14:textId="77777777" w:rsidR="00C43211" w:rsidRDefault="00000000">
    <w:pPr>
      <w:pStyle w:val="affff2"/>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88167E" w14:textId="77777777" w:rsidR="00C43211" w:rsidRDefault="00C43211">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2BEFCD" w14:textId="33B4A70A" w:rsidR="00C43211" w:rsidRDefault="00000000">
    <w:pPr>
      <w:pStyle w:val="affffff0"/>
      <w:jc w:val="left"/>
      <w:rPr>
        <w:rFonts w:hint="eastAsia"/>
      </w:rPr>
    </w:pPr>
    <w:r>
      <w:fldChar w:fldCharType="begin"/>
    </w:r>
    <w:r>
      <w:instrText xml:space="preserve"> STYLEREF  标准文件_文件编号  \* MERGEFORMAT </w:instrText>
    </w:r>
    <w:r>
      <w:fldChar w:fldCharType="separate"/>
    </w:r>
    <w:r w:rsidR="00705F01">
      <w:rPr>
        <w:rFonts w:hint="eastAsia"/>
        <w:noProof/>
      </w:rPr>
      <w:t>DB 32/T XXXX—2024</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7D2571" w14:textId="30D4ABA7" w:rsidR="00C43211" w:rsidRDefault="00000000">
    <w:pPr>
      <w:pStyle w:val="affffff0"/>
      <w:rPr>
        <w:rFonts w:hint="eastAsia"/>
      </w:rPr>
    </w:pPr>
    <w:r>
      <w:fldChar w:fldCharType="begin"/>
    </w:r>
    <w:r>
      <w:instrText xml:space="preserve"> STYLEREF  标准文件_文件编号  \* MERGEFORMAT </w:instrText>
    </w:r>
    <w:r>
      <w:fldChar w:fldCharType="separate"/>
    </w:r>
    <w:r w:rsidR="00705F01">
      <w:rPr>
        <w:rFonts w:hint="eastAsia"/>
        <w:noProof/>
      </w:rPr>
      <w:t>DB 32/T XXXX—2024</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0948EF5"/>
    <w:multiLevelType w:val="multilevel"/>
    <w:tmpl w:val="A0948EF5"/>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 w15:restartNumberingAfterBreak="0">
    <w:nsid w:val="AB09C9D0"/>
    <w:multiLevelType w:val="multilevel"/>
    <w:tmpl w:val="AB09C9D0"/>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AE1872F4"/>
    <w:multiLevelType w:val="multilevel"/>
    <w:tmpl w:val="AE1872F4"/>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C7E1F4A2"/>
    <w:multiLevelType w:val="multilevel"/>
    <w:tmpl w:val="C7E1F4A2"/>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F36DF768"/>
    <w:multiLevelType w:val="multilevel"/>
    <w:tmpl w:val="F36DF768"/>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6"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8"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0"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12"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4"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5"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6"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7" w15:restartNumberingAfterBreak="0">
    <w:nsid w:val="39A646E4"/>
    <w:multiLevelType w:val="multilevel"/>
    <w:tmpl w:val="39A646E4"/>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8" w15:restartNumberingAfterBreak="0">
    <w:nsid w:val="40791292"/>
    <w:multiLevelType w:val="multilevel"/>
    <w:tmpl w:val="40791292"/>
    <w:lvl w:ilvl="0">
      <w:start w:val="1"/>
      <w:numFmt w:val="decimal"/>
      <w:lvlText w:val="%1)"/>
      <w:lvlJc w:val="left"/>
      <w:pPr>
        <w:ind w:left="1260" w:hanging="420"/>
      </w:pPr>
      <w:rPr>
        <w:rFont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9" w15:restartNumberingAfterBreak="0">
    <w:nsid w:val="414396AE"/>
    <w:multiLevelType w:val="multilevel"/>
    <w:tmpl w:val="414396AE"/>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42C70538"/>
    <w:multiLevelType w:val="multilevel"/>
    <w:tmpl w:val="42C70538"/>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1"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22"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3"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4"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5"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26"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7"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8"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00C701C"/>
    <w:multiLevelType w:val="multilevel"/>
    <w:tmpl w:val="600C701C"/>
    <w:lvl w:ilvl="0">
      <w:start w:val="1"/>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3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142" w:firstLine="0"/>
      </w:pPr>
      <w:rPr>
        <w:rFonts w:ascii="黑体" w:eastAsia="黑体" w:hint="eastAsia"/>
        <w:b w:val="0"/>
        <w:i w:val="0"/>
        <w:sz w:val="21"/>
      </w:rPr>
    </w:lvl>
    <w:lvl w:ilvl="4">
      <w:start w:val="1"/>
      <w:numFmt w:val="decimal"/>
      <w:pStyle w:val="afff"/>
      <w:suff w:val="nothing"/>
      <w:lvlText w:val="%1%2.%3.%4.%5　"/>
      <w:lvlJc w:val="left"/>
      <w:pPr>
        <w:ind w:left="851"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40" w15:restartNumberingAfterBreak="0">
    <w:nsid w:val="71DA06F4"/>
    <w:multiLevelType w:val="multilevel"/>
    <w:tmpl w:val="71DA06F4"/>
    <w:lvl w:ilvl="0">
      <w:start w:val="1"/>
      <w:numFmt w:val="lowerLetter"/>
      <w:lvlText w:val="%1)"/>
      <w:lvlJc w:val="left"/>
      <w:pPr>
        <w:tabs>
          <w:tab w:val="left" w:pos="840"/>
        </w:tabs>
        <w:ind w:left="839" w:hanging="419"/>
      </w:pPr>
      <w:rPr>
        <w:rFonts w:ascii="宋体" w:eastAsia="宋体" w:hAnsi="宋体" w:hint="eastAsia"/>
        <w:b w:val="0"/>
        <w:i w:val="0"/>
        <w:sz w:val="21"/>
        <w:szCs w:val="21"/>
      </w:rPr>
    </w:lvl>
    <w:lvl w:ilvl="1">
      <w:start w:val="1"/>
      <w:numFmt w:val="decimal"/>
      <w:lvlText w:val="%2)"/>
      <w:lvlJc w:val="left"/>
      <w:pPr>
        <w:tabs>
          <w:tab w:val="left" w:pos="1260"/>
        </w:tabs>
        <w:ind w:left="1259" w:hanging="419"/>
      </w:pPr>
      <w:rPr>
        <w:rFonts w:ascii="宋体" w:eastAsia="宋体" w:hAnsi="宋体" w:hint="eastAsia"/>
      </w:rPr>
    </w:lvl>
    <w:lvl w:ilvl="2">
      <w:start w:val="1"/>
      <w:numFmt w:val="decimal"/>
      <w:lvlText w:val="(%3)"/>
      <w:lvlJc w:val="left"/>
      <w:pPr>
        <w:tabs>
          <w:tab w:val="left" w:pos="0"/>
        </w:tabs>
        <w:ind w:left="1679" w:hanging="420"/>
      </w:pPr>
      <w:rPr>
        <w:rFonts w:ascii="宋体" w:eastAsia="宋体" w:hAnsi="宋体" w:hint="eastAsia"/>
        <w:b w:val="0"/>
        <w:i w:val="0"/>
        <w:sz w:val="21"/>
        <w:szCs w:val="21"/>
      </w:rPr>
    </w:lvl>
    <w:lvl w:ilvl="3">
      <w:start w:val="1"/>
      <w:numFmt w:val="decimal"/>
      <w:lvlText w:val="%4."/>
      <w:lvlJc w:val="left"/>
      <w:pPr>
        <w:tabs>
          <w:tab w:val="left" w:pos="2100"/>
        </w:tabs>
        <w:ind w:left="2099" w:hanging="419"/>
      </w:pPr>
      <w:rPr>
        <w:rFonts w:ascii="宋体" w:eastAsia="宋体" w:hAnsi="宋体" w:hint="eastAsia"/>
      </w:rPr>
    </w:lvl>
    <w:lvl w:ilvl="4">
      <w:start w:val="1"/>
      <w:numFmt w:val="lowerLetter"/>
      <w:lvlText w:val="%5)"/>
      <w:lvlJc w:val="left"/>
      <w:pPr>
        <w:tabs>
          <w:tab w:val="left" w:pos="2520"/>
        </w:tabs>
        <w:ind w:left="2519" w:hanging="419"/>
      </w:pPr>
      <w:rPr>
        <w:rFonts w:ascii="宋体" w:eastAsia="宋体" w:hAnsi="宋体" w:hint="eastAsia"/>
      </w:rPr>
    </w:lvl>
    <w:lvl w:ilvl="5">
      <w:start w:val="1"/>
      <w:numFmt w:val="lowerRoman"/>
      <w:lvlText w:val="%6."/>
      <w:lvlJc w:val="right"/>
      <w:pPr>
        <w:tabs>
          <w:tab w:val="left" w:pos="2940"/>
        </w:tabs>
        <w:ind w:left="2939" w:hanging="419"/>
      </w:pPr>
      <w:rPr>
        <w:rFonts w:ascii="宋体" w:eastAsia="宋体" w:hAnsi="宋体" w:hint="eastAsia"/>
      </w:rPr>
    </w:lvl>
    <w:lvl w:ilvl="6">
      <w:start w:val="1"/>
      <w:numFmt w:val="decimal"/>
      <w:lvlText w:val="%7."/>
      <w:lvlJc w:val="left"/>
      <w:pPr>
        <w:tabs>
          <w:tab w:val="left" w:pos="3360"/>
        </w:tabs>
        <w:ind w:left="3359" w:hanging="419"/>
      </w:pPr>
      <w:rPr>
        <w:rFonts w:ascii="宋体" w:eastAsia="宋体" w:hAnsi="宋体" w:hint="eastAsia"/>
      </w:rPr>
    </w:lvl>
    <w:lvl w:ilvl="7">
      <w:start w:val="1"/>
      <w:numFmt w:val="lowerLetter"/>
      <w:lvlText w:val="%8)"/>
      <w:lvlJc w:val="left"/>
      <w:pPr>
        <w:tabs>
          <w:tab w:val="left" w:pos="3780"/>
        </w:tabs>
        <w:ind w:left="3779" w:hanging="419"/>
      </w:pPr>
      <w:rPr>
        <w:rFonts w:ascii="宋体" w:eastAsia="宋体" w:hAnsi="宋体" w:hint="eastAsia"/>
      </w:rPr>
    </w:lvl>
    <w:lvl w:ilvl="8">
      <w:start w:val="1"/>
      <w:numFmt w:val="lowerRoman"/>
      <w:lvlText w:val="%9."/>
      <w:lvlJc w:val="right"/>
      <w:pPr>
        <w:tabs>
          <w:tab w:val="left" w:pos="4200"/>
        </w:tabs>
        <w:ind w:left="4199" w:hanging="419"/>
      </w:pPr>
      <w:rPr>
        <w:rFonts w:ascii="宋体" w:eastAsia="宋体" w:hAnsi="宋体" w:hint="eastAsia"/>
      </w:rPr>
    </w:lvl>
  </w:abstractNum>
  <w:abstractNum w:abstractNumId="41" w15:restartNumberingAfterBreak="0">
    <w:nsid w:val="752C7D26"/>
    <w:multiLevelType w:val="multilevel"/>
    <w:tmpl w:val="752C7D26"/>
    <w:lvl w:ilvl="0">
      <w:start w:val="1"/>
      <w:numFmt w:val="lowerLetter"/>
      <w:lvlText w:val="%1)"/>
      <w:lvlJc w:val="left"/>
      <w:pPr>
        <w:tabs>
          <w:tab w:val="left" w:pos="840"/>
        </w:tabs>
        <w:ind w:left="839" w:hanging="419"/>
      </w:pPr>
      <w:rPr>
        <w:rFonts w:ascii="宋体" w:eastAsia="宋体" w:hAnsi="宋体" w:hint="eastAsia"/>
        <w:b w:val="0"/>
        <w:i w:val="0"/>
        <w:sz w:val="21"/>
        <w:szCs w:val="21"/>
      </w:rPr>
    </w:lvl>
    <w:lvl w:ilvl="1">
      <w:start w:val="1"/>
      <w:numFmt w:val="decimal"/>
      <w:lvlText w:val="%2)"/>
      <w:lvlJc w:val="left"/>
      <w:pPr>
        <w:tabs>
          <w:tab w:val="left" w:pos="1260"/>
        </w:tabs>
        <w:ind w:left="1259" w:hanging="419"/>
      </w:pPr>
      <w:rPr>
        <w:rFonts w:ascii="宋体" w:eastAsia="宋体" w:hAnsi="宋体" w:hint="eastAsia"/>
      </w:rPr>
    </w:lvl>
    <w:lvl w:ilvl="2">
      <w:start w:val="1"/>
      <w:numFmt w:val="decimal"/>
      <w:lvlText w:val="(%3)"/>
      <w:lvlJc w:val="left"/>
      <w:pPr>
        <w:tabs>
          <w:tab w:val="left" w:pos="0"/>
        </w:tabs>
        <w:ind w:left="1679" w:hanging="420"/>
      </w:pPr>
      <w:rPr>
        <w:rFonts w:ascii="宋体" w:eastAsia="宋体" w:hAnsi="宋体" w:hint="eastAsia"/>
        <w:b w:val="0"/>
        <w:i w:val="0"/>
        <w:sz w:val="21"/>
        <w:szCs w:val="21"/>
      </w:rPr>
    </w:lvl>
    <w:lvl w:ilvl="3">
      <w:start w:val="1"/>
      <w:numFmt w:val="decimal"/>
      <w:lvlText w:val="%4."/>
      <w:lvlJc w:val="left"/>
      <w:pPr>
        <w:tabs>
          <w:tab w:val="left" w:pos="2100"/>
        </w:tabs>
        <w:ind w:left="2099" w:hanging="419"/>
      </w:pPr>
      <w:rPr>
        <w:rFonts w:ascii="宋体" w:eastAsia="宋体" w:hAnsi="宋体" w:hint="eastAsia"/>
      </w:rPr>
    </w:lvl>
    <w:lvl w:ilvl="4">
      <w:start w:val="1"/>
      <w:numFmt w:val="lowerLetter"/>
      <w:lvlText w:val="%5)"/>
      <w:lvlJc w:val="left"/>
      <w:pPr>
        <w:tabs>
          <w:tab w:val="left" w:pos="2520"/>
        </w:tabs>
        <w:ind w:left="2519" w:hanging="419"/>
      </w:pPr>
      <w:rPr>
        <w:rFonts w:ascii="宋体" w:eastAsia="宋体" w:hAnsi="宋体" w:hint="eastAsia"/>
      </w:rPr>
    </w:lvl>
    <w:lvl w:ilvl="5">
      <w:start w:val="1"/>
      <w:numFmt w:val="lowerRoman"/>
      <w:lvlText w:val="%6."/>
      <w:lvlJc w:val="right"/>
      <w:pPr>
        <w:tabs>
          <w:tab w:val="left" w:pos="2940"/>
        </w:tabs>
        <w:ind w:left="2939" w:hanging="419"/>
      </w:pPr>
      <w:rPr>
        <w:rFonts w:ascii="宋体" w:eastAsia="宋体" w:hAnsi="宋体" w:hint="eastAsia"/>
      </w:rPr>
    </w:lvl>
    <w:lvl w:ilvl="6">
      <w:start w:val="1"/>
      <w:numFmt w:val="decimal"/>
      <w:lvlText w:val="%7."/>
      <w:lvlJc w:val="left"/>
      <w:pPr>
        <w:tabs>
          <w:tab w:val="left" w:pos="3360"/>
        </w:tabs>
        <w:ind w:left="3359" w:hanging="419"/>
      </w:pPr>
      <w:rPr>
        <w:rFonts w:ascii="宋体" w:eastAsia="宋体" w:hAnsi="宋体" w:hint="eastAsia"/>
      </w:rPr>
    </w:lvl>
    <w:lvl w:ilvl="7">
      <w:start w:val="1"/>
      <w:numFmt w:val="lowerLetter"/>
      <w:lvlText w:val="%8)"/>
      <w:lvlJc w:val="left"/>
      <w:pPr>
        <w:tabs>
          <w:tab w:val="left" w:pos="3780"/>
        </w:tabs>
        <w:ind w:left="3779" w:hanging="419"/>
      </w:pPr>
      <w:rPr>
        <w:rFonts w:ascii="宋体" w:eastAsia="宋体" w:hAnsi="宋体" w:hint="eastAsia"/>
      </w:rPr>
    </w:lvl>
    <w:lvl w:ilvl="8">
      <w:start w:val="1"/>
      <w:numFmt w:val="lowerRoman"/>
      <w:lvlText w:val="%9."/>
      <w:lvlJc w:val="right"/>
      <w:pPr>
        <w:tabs>
          <w:tab w:val="left" w:pos="4200"/>
        </w:tabs>
        <w:ind w:left="4199" w:hanging="419"/>
      </w:pPr>
      <w:rPr>
        <w:rFonts w:ascii="宋体" w:eastAsia="宋体" w:hAnsi="宋体" w:hint="eastAsia"/>
      </w:rPr>
    </w:lvl>
  </w:abstractNum>
  <w:abstractNum w:abstractNumId="42"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787430702">
    <w:abstractNumId w:val="5"/>
  </w:num>
  <w:num w:numId="2" w16cid:durableId="1122379482">
    <w:abstractNumId w:val="37"/>
  </w:num>
  <w:num w:numId="3" w16cid:durableId="1041325245">
    <w:abstractNumId w:val="10"/>
  </w:num>
  <w:num w:numId="4" w16cid:durableId="1652640456">
    <w:abstractNumId w:val="33"/>
  </w:num>
  <w:num w:numId="5" w16cid:durableId="1834250519">
    <w:abstractNumId w:val="27"/>
  </w:num>
  <w:num w:numId="6" w16cid:durableId="434448496">
    <w:abstractNumId w:val="22"/>
  </w:num>
  <w:num w:numId="7" w16cid:durableId="825972440">
    <w:abstractNumId w:val="13"/>
  </w:num>
  <w:num w:numId="8" w16cid:durableId="2144929936">
    <w:abstractNumId w:val="8"/>
  </w:num>
  <w:num w:numId="9" w16cid:durableId="868301827">
    <w:abstractNumId w:val="14"/>
  </w:num>
  <w:num w:numId="10" w16cid:durableId="1206912938">
    <w:abstractNumId w:val="25"/>
  </w:num>
  <w:num w:numId="11" w16cid:durableId="2014408075">
    <w:abstractNumId w:val="35"/>
  </w:num>
  <w:num w:numId="12" w16cid:durableId="1399401586">
    <w:abstractNumId w:val="16"/>
  </w:num>
  <w:num w:numId="13" w16cid:durableId="200897292">
    <w:abstractNumId w:val="21"/>
  </w:num>
  <w:num w:numId="14" w16cid:durableId="1983389324">
    <w:abstractNumId w:val="12"/>
  </w:num>
  <w:num w:numId="15" w16cid:durableId="1251818278">
    <w:abstractNumId w:val="28"/>
  </w:num>
  <w:num w:numId="16" w16cid:durableId="834959471">
    <w:abstractNumId w:val="31"/>
  </w:num>
  <w:num w:numId="17" w16cid:durableId="908227885">
    <w:abstractNumId w:val="26"/>
  </w:num>
  <w:num w:numId="18" w16cid:durableId="877855617">
    <w:abstractNumId w:val="39"/>
  </w:num>
  <w:num w:numId="19" w16cid:durableId="1145119369">
    <w:abstractNumId w:val="24"/>
  </w:num>
  <w:num w:numId="20" w16cid:durableId="1405301027">
    <w:abstractNumId w:val="6"/>
  </w:num>
  <w:num w:numId="21" w16cid:durableId="1054353132">
    <w:abstractNumId w:val="15"/>
  </w:num>
  <w:num w:numId="22" w16cid:durableId="869103964">
    <w:abstractNumId w:val="42"/>
  </w:num>
  <w:num w:numId="23" w16cid:durableId="1663315042">
    <w:abstractNumId w:val="30"/>
  </w:num>
  <w:num w:numId="24" w16cid:durableId="113404298">
    <w:abstractNumId w:val="11"/>
  </w:num>
  <w:num w:numId="25" w16cid:durableId="776801472">
    <w:abstractNumId w:val="36"/>
  </w:num>
  <w:num w:numId="26" w16cid:durableId="1588424363">
    <w:abstractNumId w:val="38"/>
  </w:num>
  <w:num w:numId="27" w16cid:durableId="1439712320">
    <w:abstractNumId w:val="7"/>
  </w:num>
  <w:num w:numId="28" w16cid:durableId="1613515901">
    <w:abstractNumId w:val="9"/>
  </w:num>
  <w:num w:numId="29" w16cid:durableId="89156772">
    <w:abstractNumId w:val="23"/>
  </w:num>
  <w:num w:numId="30" w16cid:durableId="2005471977">
    <w:abstractNumId w:val="34"/>
  </w:num>
  <w:num w:numId="31" w16cid:durableId="1965114733">
    <w:abstractNumId w:val="32"/>
  </w:num>
  <w:num w:numId="32" w16cid:durableId="172032506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829345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75889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06447626">
    <w:abstractNumId w:val="41"/>
  </w:num>
  <w:num w:numId="36" w16cid:durableId="169103158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156690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738458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554186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87661697">
    <w:abstractNumId w:val="0"/>
  </w:num>
  <w:num w:numId="41" w16cid:durableId="1129661356">
    <w:abstractNumId w:val="3"/>
  </w:num>
  <w:num w:numId="42" w16cid:durableId="1757558500">
    <w:abstractNumId w:val="19"/>
  </w:num>
  <w:num w:numId="43" w16cid:durableId="552665837">
    <w:abstractNumId w:val="2"/>
  </w:num>
  <w:num w:numId="44" w16cid:durableId="1405562533">
    <w:abstractNumId w:val="1"/>
  </w:num>
  <w:num w:numId="45" w16cid:durableId="946035980">
    <w:abstractNumId w:val="4"/>
  </w:num>
  <w:num w:numId="46" w16cid:durableId="1287395800">
    <w:abstractNumId w:val="20"/>
  </w:num>
  <w:num w:numId="47" w16cid:durableId="1669282916">
    <w:abstractNumId w:val="29"/>
  </w:num>
  <w:num w:numId="48" w16cid:durableId="4121210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91387713">
    <w:abstractNumId w:val="18"/>
  </w:num>
  <w:num w:numId="50" w16cid:durableId="20664328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4134783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bordersDoNotSurroundHeader/>
  <w:bordersDoNotSurroundFooter/>
  <w:attachedTemplate r:id="rId1"/>
  <w:documentProtection w:edit="forms" w:enforcement="0"/>
  <w:defaultTabStop w:val="420"/>
  <w:evenAndOddHeaders/>
  <w:drawingGridHorizontalSpacing w:val="105"/>
  <w:drawingGridVerticalSpacing w:val="156"/>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M3NWNjNDI4MjYwN2VkZjM3NTA1Yjk0NTk5YWMyYmQifQ=="/>
  </w:docVars>
  <w:rsids>
    <w:rsidRoot w:val="000708C1"/>
    <w:rsid w:val="0000040A"/>
    <w:rsid w:val="00000A94"/>
    <w:rsid w:val="00001972"/>
    <w:rsid w:val="00001D9A"/>
    <w:rsid w:val="0000503C"/>
    <w:rsid w:val="00007B3A"/>
    <w:rsid w:val="000107E0"/>
    <w:rsid w:val="00011FDE"/>
    <w:rsid w:val="00012724"/>
    <w:rsid w:val="00012FFD"/>
    <w:rsid w:val="00014162"/>
    <w:rsid w:val="00014340"/>
    <w:rsid w:val="00015FE7"/>
    <w:rsid w:val="00016A9C"/>
    <w:rsid w:val="0001744E"/>
    <w:rsid w:val="00017689"/>
    <w:rsid w:val="00017A94"/>
    <w:rsid w:val="00021DF1"/>
    <w:rsid w:val="00022184"/>
    <w:rsid w:val="00022762"/>
    <w:rsid w:val="000228D9"/>
    <w:rsid w:val="000238E0"/>
    <w:rsid w:val="000246FE"/>
    <w:rsid w:val="000249DB"/>
    <w:rsid w:val="000249DE"/>
    <w:rsid w:val="0002595E"/>
    <w:rsid w:val="000303C3"/>
    <w:rsid w:val="00030484"/>
    <w:rsid w:val="000331D3"/>
    <w:rsid w:val="000346A5"/>
    <w:rsid w:val="000359C3"/>
    <w:rsid w:val="00035A7D"/>
    <w:rsid w:val="000365ED"/>
    <w:rsid w:val="0004249A"/>
    <w:rsid w:val="00043282"/>
    <w:rsid w:val="00044286"/>
    <w:rsid w:val="00046317"/>
    <w:rsid w:val="00047837"/>
    <w:rsid w:val="00047F28"/>
    <w:rsid w:val="000503AA"/>
    <w:rsid w:val="000506A1"/>
    <w:rsid w:val="00051063"/>
    <w:rsid w:val="000515DD"/>
    <w:rsid w:val="0005265A"/>
    <w:rsid w:val="00052B28"/>
    <w:rsid w:val="000539DD"/>
    <w:rsid w:val="00053BD3"/>
    <w:rsid w:val="000556ED"/>
    <w:rsid w:val="00055FE2"/>
    <w:rsid w:val="0005616F"/>
    <w:rsid w:val="00060C2E"/>
    <w:rsid w:val="00061033"/>
    <w:rsid w:val="000619E9"/>
    <w:rsid w:val="00061F3B"/>
    <w:rsid w:val="000622D4"/>
    <w:rsid w:val="0006357D"/>
    <w:rsid w:val="000650B5"/>
    <w:rsid w:val="00067F1E"/>
    <w:rsid w:val="000708C1"/>
    <w:rsid w:val="00071CC0"/>
    <w:rsid w:val="00072551"/>
    <w:rsid w:val="00072EE5"/>
    <w:rsid w:val="00073C8C"/>
    <w:rsid w:val="00076A06"/>
    <w:rsid w:val="00076FA0"/>
    <w:rsid w:val="00077B64"/>
    <w:rsid w:val="00080A1C"/>
    <w:rsid w:val="00082317"/>
    <w:rsid w:val="00083D2C"/>
    <w:rsid w:val="00086AA1"/>
    <w:rsid w:val="00087A77"/>
    <w:rsid w:val="00087EBE"/>
    <w:rsid w:val="00090CA6"/>
    <w:rsid w:val="00091DE7"/>
    <w:rsid w:val="00092B8A"/>
    <w:rsid w:val="00092FB0"/>
    <w:rsid w:val="000934C5"/>
    <w:rsid w:val="00093D25"/>
    <w:rsid w:val="00093DAB"/>
    <w:rsid w:val="00094D73"/>
    <w:rsid w:val="00096D63"/>
    <w:rsid w:val="000A06AD"/>
    <w:rsid w:val="000A0B60"/>
    <w:rsid w:val="000A0EB8"/>
    <w:rsid w:val="000A19FC"/>
    <w:rsid w:val="000A296B"/>
    <w:rsid w:val="000A4705"/>
    <w:rsid w:val="000A54D4"/>
    <w:rsid w:val="000A7311"/>
    <w:rsid w:val="000B060F"/>
    <w:rsid w:val="000B1592"/>
    <w:rsid w:val="000B1FF2"/>
    <w:rsid w:val="000B3529"/>
    <w:rsid w:val="000B3CDA"/>
    <w:rsid w:val="000B6A0B"/>
    <w:rsid w:val="000C0F6C"/>
    <w:rsid w:val="000C11DB"/>
    <w:rsid w:val="000C1492"/>
    <w:rsid w:val="000C2FBD"/>
    <w:rsid w:val="000C4B41"/>
    <w:rsid w:val="000C57D6"/>
    <w:rsid w:val="000C5AD5"/>
    <w:rsid w:val="000C6292"/>
    <w:rsid w:val="000C6362"/>
    <w:rsid w:val="000C70D1"/>
    <w:rsid w:val="000C7666"/>
    <w:rsid w:val="000C7CE4"/>
    <w:rsid w:val="000D0A9C"/>
    <w:rsid w:val="000D1795"/>
    <w:rsid w:val="000D29C5"/>
    <w:rsid w:val="000D329A"/>
    <w:rsid w:val="000D4B9C"/>
    <w:rsid w:val="000D4EB6"/>
    <w:rsid w:val="000D753B"/>
    <w:rsid w:val="000D7947"/>
    <w:rsid w:val="000E22A7"/>
    <w:rsid w:val="000E27CA"/>
    <w:rsid w:val="000E3956"/>
    <w:rsid w:val="000E48EA"/>
    <w:rsid w:val="000E4C9E"/>
    <w:rsid w:val="000E5F2E"/>
    <w:rsid w:val="000E61C8"/>
    <w:rsid w:val="000E6FD7"/>
    <w:rsid w:val="000F06E1"/>
    <w:rsid w:val="000F0E3C"/>
    <w:rsid w:val="000F0FB2"/>
    <w:rsid w:val="000F19D5"/>
    <w:rsid w:val="000F1A12"/>
    <w:rsid w:val="000F4AEA"/>
    <w:rsid w:val="000F633F"/>
    <w:rsid w:val="000F67E9"/>
    <w:rsid w:val="0010222D"/>
    <w:rsid w:val="00104926"/>
    <w:rsid w:val="00113B1E"/>
    <w:rsid w:val="0011711C"/>
    <w:rsid w:val="0012059C"/>
    <w:rsid w:val="001232F2"/>
    <w:rsid w:val="00124E4F"/>
    <w:rsid w:val="001260B7"/>
    <w:rsid w:val="0012617D"/>
    <w:rsid w:val="001265CB"/>
    <w:rsid w:val="001305C7"/>
    <w:rsid w:val="001321C6"/>
    <w:rsid w:val="001325C4"/>
    <w:rsid w:val="00133010"/>
    <w:rsid w:val="001338EE"/>
    <w:rsid w:val="00133AAE"/>
    <w:rsid w:val="00135323"/>
    <w:rsid w:val="001356C4"/>
    <w:rsid w:val="00135B4B"/>
    <w:rsid w:val="00136C71"/>
    <w:rsid w:val="00141114"/>
    <w:rsid w:val="001425CA"/>
    <w:rsid w:val="00142969"/>
    <w:rsid w:val="001446C2"/>
    <w:rsid w:val="001457E7"/>
    <w:rsid w:val="00145D9D"/>
    <w:rsid w:val="00146388"/>
    <w:rsid w:val="001529E5"/>
    <w:rsid w:val="0015378C"/>
    <w:rsid w:val="001537D6"/>
    <w:rsid w:val="00153C7E"/>
    <w:rsid w:val="00156B25"/>
    <w:rsid w:val="00156E1A"/>
    <w:rsid w:val="00157894"/>
    <w:rsid w:val="00157B55"/>
    <w:rsid w:val="001620CD"/>
    <w:rsid w:val="001642FA"/>
    <w:rsid w:val="001643EE"/>
    <w:rsid w:val="001649EB"/>
    <w:rsid w:val="00164BAF"/>
    <w:rsid w:val="00164FA8"/>
    <w:rsid w:val="00165065"/>
    <w:rsid w:val="00165434"/>
    <w:rsid w:val="0016580B"/>
    <w:rsid w:val="00165F49"/>
    <w:rsid w:val="00166B88"/>
    <w:rsid w:val="0016770A"/>
    <w:rsid w:val="00170184"/>
    <w:rsid w:val="00170804"/>
    <w:rsid w:val="001708E9"/>
    <w:rsid w:val="00172BA7"/>
    <w:rsid w:val="0017340B"/>
    <w:rsid w:val="00173FB1"/>
    <w:rsid w:val="00175746"/>
    <w:rsid w:val="0017586F"/>
    <w:rsid w:val="001768F9"/>
    <w:rsid w:val="00176DFD"/>
    <w:rsid w:val="001852C9"/>
    <w:rsid w:val="00187863"/>
    <w:rsid w:val="00190087"/>
    <w:rsid w:val="001913C4"/>
    <w:rsid w:val="0019348F"/>
    <w:rsid w:val="00193A07"/>
    <w:rsid w:val="00194C95"/>
    <w:rsid w:val="00195C34"/>
    <w:rsid w:val="00196EF5"/>
    <w:rsid w:val="001A1A53"/>
    <w:rsid w:val="001A234A"/>
    <w:rsid w:val="001A351B"/>
    <w:rsid w:val="001A4CF3"/>
    <w:rsid w:val="001A6BDB"/>
    <w:rsid w:val="001A7737"/>
    <w:rsid w:val="001B06E8"/>
    <w:rsid w:val="001B1175"/>
    <w:rsid w:val="001B71D0"/>
    <w:rsid w:val="001B71EE"/>
    <w:rsid w:val="001C04A8"/>
    <w:rsid w:val="001C13F8"/>
    <w:rsid w:val="001C2C03"/>
    <w:rsid w:val="001C42F7"/>
    <w:rsid w:val="001C499B"/>
    <w:rsid w:val="001C49E5"/>
    <w:rsid w:val="001C680C"/>
    <w:rsid w:val="001C7FEA"/>
    <w:rsid w:val="001D0499"/>
    <w:rsid w:val="001D0BBE"/>
    <w:rsid w:val="001D0ED4"/>
    <w:rsid w:val="001D1712"/>
    <w:rsid w:val="001D212F"/>
    <w:rsid w:val="001D277B"/>
    <w:rsid w:val="001D29D7"/>
    <w:rsid w:val="001D2DE7"/>
    <w:rsid w:val="001D411C"/>
    <w:rsid w:val="001D6178"/>
    <w:rsid w:val="001D69E8"/>
    <w:rsid w:val="001D6AE9"/>
    <w:rsid w:val="001D7DCE"/>
    <w:rsid w:val="001E0251"/>
    <w:rsid w:val="001E1B6A"/>
    <w:rsid w:val="001E2484"/>
    <w:rsid w:val="001E3CC4"/>
    <w:rsid w:val="001E4882"/>
    <w:rsid w:val="001E55DC"/>
    <w:rsid w:val="001E73AB"/>
    <w:rsid w:val="001F092D"/>
    <w:rsid w:val="001F12AB"/>
    <w:rsid w:val="001F143A"/>
    <w:rsid w:val="001F1605"/>
    <w:rsid w:val="001F2508"/>
    <w:rsid w:val="001F29B1"/>
    <w:rsid w:val="001F380F"/>
    <w:rsid w:val="001F4419"/>
    <w:rsid w:val="001F4816"/>
    <w:rsid w:val="001F4EE9"/>
    <w:rsid w:val="001F69B4"/>
    <w:rsid w:val="001F77C7"/>
    <w:rsid w:val="00200183"/>
    <w:rsid w:val="00200333"/>
    <w:rsid w:val="0020107D"/>
    <w:rsid w:val="00202612"/>
    <w:rsid w:val="00202AA4"/>
    <w:rsid w:val="002031F7"/>
    <w:rsid w:val="00203536"/>
    <w:rsid w:val="002040E6"/>
    <w:rsid w:val="0020527B"/>
    <w:rsid w:val="00205F2C"/>
    <w:rsid w:val="002106DE"/>
    <w:rsid w:val="00210B15"/>
    <w:rsid w:val="00210B5A"/>
    <w:rsid w:val="00211804"/>
    <w:rsid w:val="002142EA"/>
    <w:rsid w:val="00217BFE"/>
    <w:rsid w:val="002204BB"/>
    <w:rsid w:val="0022071D"/>
    <w:rsid w:val="00221B79"/>
    <w:rsid w:val="00221C6B"/>
    <w:rsid w:val="0022319A"/>
    <w:rsid w:val="002253A1"/>
    <w:rsid w:val="00225CF8"/>
    <w:rsid w:val="0022794E"/>
    <w:rsid w:val="00227CF2"/>
    <w:rsid w:val="002333B8"/>
    <w:rsid w:val="00233D64"/>
    <w:rsid w:val="0023482A"/>
    <w:rsid w:val="002359CB"/>
    <w:rsid w:val="002410C7"/>
    <w:rsid w:val="00241DCA"/>
    <w:rsid w:val="00243258"/>
    <w:rsid w:val="00243540"/>
    <w:rsid w:val="0024497B"/>
    <w:rsid w:val="0024515B"/>
    <w:rsid w:val="00246021"/>
    <w:rsid w:val="0024666E"/>
    <w:rsid w:val="00247F52"/>
    <w:rsid w:val="00250B25"/>
    <w:rsid w:val="00250BBE"/>
    <w:rsid w:val="00251091"/>
    <w:rsid w:val="002515C2"/>
    <w:rsid w:val="00251797"/>
    <w:rsid w:val="0025194F"/>
    <w:rsid w:val="002527A0"/>
    <w:rsid w:val="0025649F"/>
    <w:rsid w:val="0026148A"/>
    <w:rsid w:val="00261C67"/>
    <w:rsid w:val="00262267"/>
    <w:rsid w:val="00262696"/>
    <w:rsid w:val="0026360B"/>
    <w:rsid w:val="00263D25"/>
    <w:rsid w:val="002643C3"/>
    <w:rsid w:val="00264A0C"/>
    <w:rsid w:val="00266EEB"/>
    <w:rsid w:val="0026786E"/>
    <w:rsid w:val="00267EF4"/>
    <w:rsid w:val="00270CB8"/>
    <w:rsid w:val="00270F7F"/>
    <w:rsid w:val="002717D5"/>
    <w:rsid w:val="00271FA7"/>
    <w:rsid w:val="00272B08"/>
    <w:rsid w:val="00273CF3"/>
    <w:rsid w:val="002743B9"/>
    <w:rsid w:val="002771AC"/>
    <w:rsid w:val="00281B72"/>
    <w:rsid w:val="00281BB8"/>
    <w:rsid w:val="00281E9E"/>
    <w:rsid w:val="00282405"/>
    <w:rsid w:val="00285170"/>
    <w:rsid w:val="00285361"/>
    <w:rsid w:val="00287AFA"/>
    <w:rsid w:val="0029029F"/>
    <w:rsid w:val="00292D60"/>
    <w:rsid w:val="00293B30"/>
    <w:rsid w:val="00294D34"/>
    <w:rsid w:val="00294E3B"/>
    <w:rsid w:val="00296193"/>
    <w:rsid w:val="00296C66"/>
    <w:rsid w:val="00296EBE"/>
    <w:rsid w:val="002974E3"/>
    <w:rsid w:val="002A00EF"/>
    <w:rsid w:val="002A084B"/>
    <w:rsid w:val="002A1260"/>
    <w:rsid w:val="002A1589"/>
    <w:rsid w:val="002A1608"/>
    <w:rsid w:val="002A25DC"/>
    <w:rsid w:val="002A2C74"/>
    <w:rsid w:val="002A3AAB"/>
    <w:rsid w:val="002A4CEA"/>
    <w:rsid w:val="002A5977"/>
    <w:rsid w:val="002A5A13"/>
    <w:rsid w:val="002A66F9"/>
    <w:rsid w:val="002A757F"/>
    <w:rsid w:val="002A7F44"/>
    <w:rsid w:val="002B0C40"/>
    <w:rsid w:val="002B1966"/>
    <w:rsid w:val="002B36FF"/>
    <w:rsid w:val="002B3DB1"/>
    <w:rsid w:val="002B4508"/>
    <w:rsid w:val="002B46A5"/>
    <w:rsid w:val="002B5779"/>
    <w:rsid w:val="002B7332"/>
    <w:rsid w:val="002B782F"/>
    <w:rsid w:val="002B7C06"/>
    <w:rsid w:val="002B7F51"/>
    <w:rsid w:val="002C015D"/>
    <w:rsid w:val="002C09E7"/>
    <w:rsid w:val="002C1E06"/>
    <w:rsid w:val="002C1E1C"/>
    <w:rsid w:val="002C3815"/>
    <w:rsid w:val="002C3F07"/>
    <w:rsid w:val="002C4E6C"/>
    <w:rsid w:val="002C5278"/>
    <w:rsid w:val="002C7EBB"/>
    <w:rsid w:val="002D06C1"/>
    <w:rsid w:val="002D19EB"/>
    <w:rsid w:val="002D42B5"/>
    <w:rsid w:val="002D4F1A"/>
    <w:rsid w:val="002D60E2"/>
    <w:rsid w:val="002D6EC6"/>
    <w:rsid w:val="002D79AC"/>
    <w:rsid w:val="002E039D"/>
    <w:rsid w:val="002E1B0D"/>
    <w:rsid w:val="002E247F"/>
    <w:rsid w:val="002E4D5A"/>
    <w:rsid w:val="002E4EEF"/>
    <w:rsid w:val="002E55E7"/>
    <w:rsid w:val="002E6326"/>
    <w:rsid w:val="002F30E0"/>
    <w:rsid w:val="002F35E4"/>
    <w:rsid w:val="002F3730"/>
    <w:rsid w:val="002F38E1"/>
    <w:rsid w:val="002F75CF"/>
    <w:rsid w:val="002F7AF6"/>
    <w:rsid w:val="00300E63"/>
    <w:rsid w:val="00302224"/>
    <w:rsid w:val="00302E9D"/>
    <w:rsid w:val="00302F5F"/>
    <w:rsid w:val="00303A3F"/>
    <w:rsid w:val="00303A94"/>
    <w:rsid w:val="0030441D"/>
    <w:rsid w:val="00306063"/>
    <w:rsid w:val="0031195A"/>
    <w:rsid w:val="00313B85"/>
    <w:rsid w:val="00314522"/>
    <w:rsid w:val="00317988"/>
    <w:rsid w:val="00321DEA"/>
    <w:rsid w:val="003221B4"/>
    <w:rsid w:val="0032258D"/>
    <w:rsid w:val="00322E62"/>
    <w:rsid w:val="00324D13"/>
    <w:rsid w:val="00324D2A"/>
    <w:rsid w:val="00324EDD"/>
    <w:rsid w:val="003326BC"/>
    <w:rsid w:val="003331E4"/>
    <w:rsid w:val="00333B51"/>
    <w:rsid w:val="003342F3"/>
    <w:rsid w:val="0033562A"/>
    <w:rsid w:val="00336C64"/>
    <w:rsid w:val="00336E30"/>
    <w:rsid w:val="00337162"/>
    <w:rsid w:val="00340A46"/>
    <w:rsid w:val="00341422"/>
    <w:rsid w:val="0034194F"/>
    <w:rsid w:val="003421CA"/>
    <w:rsid w:val="00342DD0"/>
    <w:rsid w:val="003433F8"/>
    <w:rsid w:val="00343E34"/>
    <w:rsid w:val="00344605"/>
    <w:rsid w:val="003446E6"/>
    <w:rsid w:val="00344A3F"/>
    <w:rsid w:val="003474AA"/>
    <w:rsid w:val="00347FAA"/>
    <w:rsid w:val="00350D1D"/>
    <w:rsid w:val="00351D6B"/>
    <w:rsid w:val="00352C83"/>
    <w:rsid w:val="00353E00"/>
    <w:rsid w:val="003615D2"/>
    <w:rsid w:val="0036429C"/>
    <w:rsid w:val="00364A53"/>
    <w:rsid w:val="003654CB"/>
    <w:rsid w:val="00365AA9"/>
    <w:rsid w:val="00365F86"/>
    <w:rsid w:val="00365F87"/>
    <w:rsid w:val="00366E89"/>
    <w:rsid w:val="00367D76"/>
    <w:rsid w:val="003705F4"/>
    <w:rsid w:val="00370D58"/>
    <w:rsid w:val="00371316"/>
    <w:rsid w:val="00371480"/>
    <w:rsid w:val="003748BA"/>
    <w:rsid w:val="00375B85"/>
    <w:rsid w:val="00376713"/>
    <w:rsid w:val="00376D69"/>
    <w:rsid w:val="00380A27"/>
    <w:rsid w:val="00381815"/>
    <w:rsid w:val="003819AF"/>
    <w:rsid w:val="003820E9"/>
    <w:rsid w:val="00382DE7"/>
    <w:rsid w:val="00384EB5"/>
    <w:rsid w:val="00384FFC"/>
    <w:rsid w:val="00385B78"/>
    <w:rsid w:val="00385D14"/>
    <w:rsid w:val="00386FDB"/>
    <w:rsid w:val="003872FC"/>
    <w:rsid w:val="00387A06"/>
    <w:rsid w:val="00387ADC"/>
    <w:rsid w:val="00390020"/>
    <w:rsid w:val="003903D6"/>
    <w:rsid w:val="00390EE6"/>
    <w:rsid w:val="0039118F"/>
    <w:rsid w:val="00392AD7"/>
    <w:rsid w:val="003938D9"/>
    <w:rsid w:val="00394376"/>
    <w:rsid w:val="003943FF"/>
    <w:rsid w:val="003950E2"/>
    <w:rsid w:val="00395700"/>
    <w:rsid w:val="0039695A"/>
    <w:rsid w:val="003974EB"/>
    <w:rsid w:val="00397CC5"/>
    <w:rsid w:val="003A1582"/>
    <w:rsid w:val="003A18F6"/>
    <w:rsid w:val="003A2CD7"/>
    <w:rsid w:val="003A4077"/>
    <w:rsid w:val="003A4AE0"/>
    <w:rsid w:val="003A5267"/>
    <w:rsid w:val="003B09AD"/>
    <w:rsid w:val="003B1F18"/>
    <w:rsid w:val="003B40CC"/>
    <w:rsid w:val="003B5BF0"/>
    <w:rsid w:val="003B60BF"/>
    <w:rsid w:val="003B6BE3"/>
    <w:rsid w:val="003C010C"/>
    <w:rsid w:val="003C0A6C"/>
    <w:rsid w:val="003C14F8"/>
    <w:rsid w:val="003C2701"/>
    <w:rsid w:val="003C5A43"/>
    <w:rsid w:val="003C7EF4"/>
    <w:rsid w:val="003D0519"/>
    <w:rsid w:val="003D0FF6"/>
    <w:rsid w:val="003D262C"/>
    <w:rsid w:val="003D30D0"/>
    <w:rsid w:val="003D41E6"/>
    <w:rsid w:val="003D4F7E"/>
    <w:rsid w:val="003D61C9"/>
    <w:rsid w:val="003D6D61"/>
    <w:rsid w:val="003D79C6"/>
    <w:rsid w:val="003E091D"/>
    <w:rsid w:val="003E1C53"/>
    <w:rsid w:val="003E2A69"/>
    <w:rsid w:val="003E2D49"/>
    <w:rsid w:val="003E2FD4"/>
    <w:rsid w:val="003E49F6"/>
    <w:rsid w:val="003E660F"/>
    <w:rsid w:val="003E7938"/>
    <w:rsid w:val="003F0841"/>
    <w:rsid w:val="003F23D3"/>
    <w:rsid w:val="003F3F08"/>
    <w:rsid w:val="003F49F1"/>
    <w:rsid w:val="003F6272"/>
    <w:rsid w:val="003F7028"/>
    <w:rsid w:val="00400E72"/>
    <w:rsid w:val="00401400"/>
    <w:rsid w:val="00404869"/>
    <w:rsid w:val="00404C5D"/>
    <w:rsid w:val="00405884"/>
    <w:rsid w:val="004072B1"/>
    <w:rsid w:val="00407D39"/>
    <w:rsid w:val="00413BD4"/>
    <w:rsid w:val="0041477A"/>
    <w:rsid w:val="004165B6"/>
    <w:rsid w:val="004167A3"/>
    <w:rsid w:val="0041788B"/>
    <w:rsid w:val="00424424"/>
    <w:rsid w:val="00426D40"/>
    <w:rsid w:val="00431C65"/>
    <w:rsid w:val="00432DAA"/>
    <w:rsid w:val="00433B7B"/>
    <w:rsid w:val="00434305"/>
    <w:rsid w:val="00435DF7"/>
    <w:rsid w:val="00436BFC"/>
    <w:rsid w:val="0044083F"/>
    <w:rsid w:val="0044133E"/>
    <w:rsid w:val="0044148B"/>
    <w:rsid w:val="00441AE7"/>
    <w:rsid w:val="00443598"/>
    <w:rsid w:val="0044405A"/>
    <w:rsid w:val="00444B8B"/>
    <w:rsid w:val="00445574"/>
    <w:rsid w:val="004467FB"/>
    <w:rsid w:val="004515D2"/>
    <w:rsid w:val="00452D6B"/>
    <w:rsid w:val="00454484"/>
    <w:rsid w:val="00454BA8"/>
    <w:rsid w:val="0045517B"/>
    <w:rsid w:val="00455F67"/>
    <w:rsid w:val="004561E3"/>
    <w:rsid w:val="00461B01"/>
    <w:rsid w:val="00463860"/>
    <w:rsid w:val="00463B77"/>
    <w:rsid w:val="00463C7B"/>
    <w:rsid w:val="00463DBC"/>
    <w:rsid w:val="004644A6"/>
    <w:rsid w:val="004659BD"/>
    <w:rsid w:val="0046678B"/>
    <w:rsid w:val="00470775"/>
    <w:rsid w:val="00470815"/>
    <w:rsid w:val="00471470"/>
    <w:rsid w:val="004746B1"/>
    <w:rsid w:val="0047583F"/>
    <w:rsid w:val="00475DE8"/>
    <w:rsid w:val="00481797"/>
    <w:rsid w:val="00481C44"/>
    <w:rsid w:val="00481CB5"/>
    <w:rsid w:val="00484936"/>
    <w:rsid w:val="00485C89"/>
    <w:rsid w:val="00486605"/>
    <w:rsid w:val="00486BE3"/>
    <w:rsid w:val="004905E4"/>
    <w:rsid w:val="00490A89"/>
    <w:rsid w:val="00490AB4"/>
    <w:rsid w:val="00492971"/>
    <w:rsid w:val="00492F02"/>
    <w:rsid w:val="004931CD"/>
    <w:rsid w:val="004931FC"/>
    <w:rsid w:val="004939AE"/>
    <w:rsid w:val="004977D8"/>
    <w:rsid w:val="004A098E"/>
    <w:rsid w:val="004A12DF"/>
    <w:rsid w:val="004A17E6"/>
    <w:rsid w:val="004A1BA8"/>
    <w:rsid w:val="004A4B57"/>
    <w:rsid w:val="004A63FA"/>
    <w:rsid w:val="004A7A22"/>
    <w:rsid w:val="004B0272"/>
    <w:rsid w:val="004B2701"/>
    <w:rsid w:val="004B2E1B"/>
    <w:rsid w:val="004B3AA8"/>
    <w:rsid w:val="004B3E93"/>
    <w:rsid w:val="004B46BC"/>
    <w:rsid w:val="004B5BAC"/>
    <w:rsid w:val="004B7706"/>
    <w:rsid w:val="004C016E"/>
    <w:rsid w:val="004C02FA"/>
    <w:rsid w:val="004C1FBC"/>
    <w:rsid w:val="004C2230"/>
    <w:rsid w:val="004C3F1D"/>
    <w:rsid w:val="004C458D"/>
    <w:rsid w:val="004C7556"/>
    <w:rsid w:val="004C7E8B"/>
    <w:rsid w:val="004C7E9D"/>
    <w:rsid w:val="004C7F67"/>
    <w:rsid w:val="004D076D"/>
    <w:rsid w:val="004D0EF1"/>
    <w:rsid w:val="004D2193"/>
    <w:rsid w:val="004D2253"/>
    <w:rsid w:val="004D34F6"/>
    <w:rsid w:val="004D4406"/>
    <w:rsid w:val="004D7C42"/>
    <w:rsid w:val="004E0465"/>
    <w:rsid w:val="004E127B"/>
    <w:rsid w:val="004E1788"/>
    <w:rsid w:val="004E1C0A"/>
    <w:rsid w:val="004E2B06"/>
    <w:rsid w:val="004E30C5"/>
    <w:rsid w:val="004E3D2A"/>
    <w:rsid w:val="004E4AA5"/>
    <w:rsid w:val="004E4AEE"/>
    <w:rsid w:val="004E59E3"/>
    <w:rsid w:val="004E67C0"/>
    <w:rsid w:val="004F0101"/>
    <w:rsid w:val="004F10CB"/>
    <w:rsid w:val="004F1FB1"/>
    <w:rsid w:val="004F391A"/>
    <w:rsid w:val="004F3CFB"/>
    <w:rsid w:val="004F43C1"/>
    <w:rsid w:val="004F6456"/>
    <w:rsid w:val="004F696E"/>
    <w:rsid w:val="004F6C71"/>
    <w:rsid w:val="004F7FFA"/>
    <w:rsid w:val="00501139"/>
    <w:rsid w:val="0050363E"/>
    <w:rsid w:val="005039BC"/>
    <w:rsid w:val="005043BB"/>
    <w:rsid w:val="00504A3D"/>
    <w:rsid w:val="00505767"/>
    <w:rsid w:val="00505F3C"/>
    <w:rsid w:val="00506031"/>
    <w:rsid w:val="005073F0"/>
    <w:rsid w:val="00510A7B"/>
    <w:rsid w:val="00512F6E"/>
    <w:rsid w:val="00513038"/>
    <w:rsid w:val="00513760"/>
    <w:rsid w:val="00514174"/>
    <w:rsid w:val="005156A0"/>
    <w:rsid w:val="00516088"/>
    <w:rsid w:val="00516B0B"/>
    <w:rsid w:val="005170CC"/>
    <w:rsid w:val="00520288"/>
    <w:rsid w:val="005220EC"/>
    <w:rsid w:val="00523F95"/>
    <w:rsid w:val="00524D65"/>
    <w:rsid w:val="00525B16"/>
    <w:rsid w:val="00532460"/>
    <w:rsid w:val="00533D04"/>
    <w:rsid w:val="00534804"/>
    <w:rsid w:val="00534BDF"/>
    <w:rsid w:val="005354EA"/>
    <w:rsid w:val="0053585F"/>
    <w:rsid w:val="00535EC4"/>
    <w:rsid w:val="00535ED9"/>
    <w:rsid w:val="005363BA"/>
    <w:rsid w:val="0053692B"/>
    <w:rsid w:val="00541853"/>
    <w:rsid w:val="00543446"/>
    <w:rsid w:val="00543458"/>
    <w:rsid w:val="00543BDA"/>
    <w:rsid w:val="005441CC"/>
    <w:rsid w:val="0054425A"/>
    <w:rsid w:val="00546998"/>
    <w:rsid w:val="005479DA"/>
    <w:rsid w:val="00547BCC"/>
    <w:rsid w:val="0055013B"/>
    <w:rsid w:val="00551F6F"/>
    <w:rsid w:val="00552446"/>
    <w:rsid w:val="00555044"/>
    <w:rsid w:val="00555541"/>
    <w:rsid w:val="00560783"/>
    <w:rsid w:val="0056142D"/>
    <w:rsid w:val="00561475"/>
    <w:rsid w:val="0056487B"/>
    <w:rsid w:val="00564FB9"/>
    <w:rsid w:val="00573041"/>
    <w:rsid w:val="00573D9E"/>
    <w:rsid w:val="005801E3"/>
    <w:rsid w:val="00581466"/>
    <w:rsid w:val="00581802"/>
    <w:rsid w:val="0058232A"/>
    <w:rsid w:val="005836A8"/>
    <w:rsid w:val="00583F01"/>
    <w:rsid w:val="0058409C"/>
    <w:rsid w:val="00584262"/>
    <w:rsid w:val="005846EE"/>
    <w:rsid w:val="005847CC"/>
    <w:rsid w:val="00586379"/>
    <w:rsid w:val="005865A2"/>
    <w:rsid w:val="00586630"/>
    <w:rsid w:val="00587980"/>
    <w:rsid w:val="00587ADD"/>
    <w:rsid w:val="00587B47"/>
    <w:rsid w:val="00591E27"/>
    <w:rsid w:val="00592BDB"/>
    <w:rsid w:val="00595124"/>
    <w:rsid w:val="00596160"/>
    <w:rsid w:val="005966E2"/>
    <w:rsid w:val="00596DE7"/>
    <w:rsid w:val="00597007"/>
    <w:rsid w:val="005A0966"/>
    <w:rsid w:val="005A11B7"/>
    <w:rsid w:val="005A260B"/>
    <w:rsid w:val="005A3FF2"/>
    <w:rsid w:val="005A4A1B"/>
    <w:rsid w:val="005A7298"/>
    <w:rsid w:val="005A7830"/>
    <w:rsid w:val="005A7FCE"/>
    <w:rsid w:val="005B0DCF"/>
    <w:rsid w:val="005B0F3F"/>
    <w:rsid w:val="005B4903"/>
    <w:rsid w:val="005B51CE"/>
    <w:rsid w:val="005B5885"/>
    <w:rsid w:val="005B5CD7"/>
    <w:rsid w:val="005B665E"/>
    <w:rsid w:val="005B6CF6"/>
    <w:rsid w:val="005B7422"/>
    <w:rsid w:val="005B78A6"/>
    <w:rsid w:val="005C024E"/>
    <w:rsid w:val="005C1127"/>
    <w:rsid w:val="005C29B8"/>
    <w:rsid w:val="005C36EC"/>
    <w:rsid w:val="005C476B"/>
    <w:rsid w:val="005C5F21"/>
    <w:rsid w:val="005C7156"/>
    <w:rsid w:val="005D0C75"/>
    <w:rsid w:val="005D1D02"/>
    <w:rsid w:val="005D4171"/>
    <w:rsid w:val="005D6A95"/>
    <w:rsid w:val="005D6B2C"/>
    <w:rsid w:val="005D6D9C"/>
    <w:rsid w:val="005E042A"/>
    <w:rsid w:val="005E2335"/>
    <w:rsid w:val="005E34CA"/>
    <w:rsid w:val="005E3C18"/>
    <w:rsid w:val="005E481C"/>
    <w:rsid w:val="005E6812"/>
    <w:rsid w:val="005E7881"/>
    <w:rsid w:val="005E78E0"/>
    <w:rsid w:val="005F0D9C"/>
    <w:rsid w:val="005F284E"/>
    <w:rsid w:val="005F4712"/>
    <w:rsid w:val="0060056D"/>
    <w:rsid w:val="006015CE"/>
    <w:rsid w:val="0060245B"/>
    <w:rsid w:val="006040BE"/>
    <w:rsid w:val="006041C0"/>
    <w:rsid w:val="00604784"/>
    <w:rsid w:val="00605C47"/>
    <w:rsid w:val="00606419"/>
    <w:rsid w:val="00607D29"/>
    <w:rsid w:val="00611DA3"/>
    <w:rsid w:val="0061213B"/>
    <w:rsid w:val="00612952"/>
    <w:rsid w:val="00612BDC"/>
    <w:rsid w:val="00612EC0"/>
    <w:rsid w:val="00614CC1"/>
    <w:rsid w:val="00615A9D"/>
    <w:rsid w:val="00617387"/>
    <w:rsid w:val="006205D6"/>
    <w:rsid w:val="0062152B"/>
    <w:rsid w:val="00621C60"/>
    <w:rsid w:val="006224AB"/>
    <w:rsid w:val="0062271F"/>
    <w:rsid w:val="00622B5C"/>
    <w:rsid w:val="00622B90"/>
    <w:rsid w:val="00622F44"/>
    <w:rsid w:val="006252D8"/>
    <w:rsid w:val="0062573C"/>
    <w:rsid w:val="006259BC"/>
    <w:rsid w:val="0062636B"/>
    <w:rsid w:val="00627978"/>
    <w:rsid w:val="00632182"/>
    <w:rsid w:val="00632AE0"/>
    <w:rsid w:val="00633C17"/>
    <w:rsid w:val="00634D9E"/>
    <w:rsid w:val="00635F92"/>
    <w:rsid w:val="00636E3E"/>
    <w:rsid w:val="006379F7"/>
    <w:rsid w:val="00637E4D"/>
    <w:rsid w:val="00640620"/>
    <w:rsid w:val="00641A1F"/>
    <w:rsid w:val="0064240E"/>
    <w:rsid w:val="00643564"/>
    <w:rsid w:val="00645904"/>
    <w:rsid w:val="00651ACB"/>
    <w:rsid w:val="00651C47"/>
    <w:rsid w:val="00652855"/>
    <w:rsid w:val="00652AB2"/>
    <w:rsid w:val="00653E2B"/>
    <w:rsid w:val="00653FED"/>
    <w:rsid w:val="00654EC0"/>
    <w:rsid w:val="0065525B"/>
    <w:rsid w:val="00655D4F"/>
    <w:rsid w:val="00656D29"/>
    <w:rsid w:val="006608FB"/>
    <w:rsid w:val="00662328"/>
    <w:rsid w:val="006640E5"/>
    <w:rsid w:val="006646F1"/>
    <w:rsid w:val="00664929"/>
    <w:rsid w:val="00664F62"/>
    <w:rsid w:val="00664FAC"/>
    <w:rsid w:val="006655E1"/>
    <w:rsid w:val="006667DB"/>
    <w:rsid w:val="006705CC"/>
    <w:rsid w:val="006716FC"/>
    <w:rsid w:val="00672060"/>
    <w:rsid w:val="00672BFD"/>
    <w:rsid w:val="00674F2D"/>
    <w:rsid w:val="006770F4"/>
    <w:rsid w:val="00677A84"/>
    <w:rsid w:val="0068026D"/>
    <w:rsid w:val="00680A27"/>
    <w:rsid w:val="006811AC"/>
    <w:rsid w:val="006816A4"/>
    <w:rsid w:val="006819B8"/>
    <w:rsid w:val="006824FA"/>
    <w:rsid w:val="00682932"/>
    <w:rsid w:val="00682BCF"/>
    <w:rsid w:val="00683478"/>
    <w:rsid w:val="006840A6"/>
    <w:rsid w:val="006850CD"/>
    <w:rsid w:val="00685AAB"/>
    <w:rsid w:val="0068738B"/>
    <w:rsid w:val="00693364"/>
    <w:rsid w:val="00695D22"/>
    <w:rsid w:val="006A07AA"/>
    <w:rsid w:val="006A0A44"/>
    <w:rsid w:val="006A25E5"/>
    <w:rsid w:val="006A2B46"/>
    <w:rsid w:val="006A327F"/>
    <w:rsid w:val="006A336D"/>
    <w:rsid w:val="006A37B9"/>
    <w:rsid w:val="006B21ED"/>
    <w:rsid w:val="006B2672"/>
    <w:rsid w:val="006B54BF"/>
    <w:rsid w:val="006B5F44"/>
    <w:rsid w:val="006B5F90"/>
    <w:rsid w:val="006B62E4"/>
    <w:rsid w:val="006C1BBA"/>
    <w:rsid w:val="006C2079"/>
    <w:rsid w:val="006C38C8"/>
    <w:rsid w:val="006C5A62"/>
    <w:rsid w:val="006C5D68"/>
    <w:rsid w:val="006C6976"/>
    <w:rsid w:val="006C6DD0"/>
    <w:rsid w:val="006D04CE"/>
    <w:rsid w:val="006D04EA"/>
    <w:rsid w:val="006D0AB7"/>
    <w:rsid w:val="006D16C4"/>
    <w:rsid w:val="006D38A0"/>
    <w:rsid w:val="006D3E96"/>
    <w:rsid w:val="006D4515"/>
    <w:rsid w:val="006D4BB1"/>
    <w:rsid w:val="006D6593"/>
    <w:rsid w:val="006E0971"/>
    <w:rsid w:val="006E0CB7"/>
    <w:rsid w:val="006E177C"/>
    <w:rsid w:val="006E1BAB"/>
    <w:rsid w:val="006E23EA"/>
    <w:rsid w:val="006E6F57"/>
    <w:rsid w:val="006E70D9"/>
    <w:rsid w:val="006E7D34"/>
    <w:rsid w:val="006F03A8"/>
    <w:rsid w:val="006F03F3"/>
    <w:rsid w:val="006F2ACA"/>
    <w:rsid w:val="006F2ADC"/>
    <w:rsid w:val="006F2BFE"/>
    <w:rsid w:val="006F31E9"/>
    <w:rsid w:val="006F444E"/>
    <w:rsid w:val="006F6284"/>
    <w:rsid w:val="007002C5"/>
    <w:rsid w:val="00704387"/>
    <w:rsid w:val="00705F01"/>
    <w:rsid w:val="0070666E"/>
    <w:rsid w:val="00706953"/>
    <w:rsid w:val="0070757E"/>
    <w:rsid w:val="00707669"/>
    <w:rsid w:val="00711CBA"/>
    <w:rsid w:val="00711FB5"/>
    <w:rsid w:val="007124BE"/>
    <w:rsid w:val="00712A01"/>
    <w:rsid w:val="00714C2A"/>
    <w:rsid w:val="00714F58"/>
    <w:rsid w:val="00720399"/>
    <w:rsid w:val="00722FBF"/>
    <w:rsid w:val="00722FC2"/>
    <w:rsid w:val="00724879"/>
    <w:rsid w:val="00724E1B"/>
    <w:rsid w:val="00725949"/>
    <w:rsid w:val="00727FA2"/>
    <w:rsid w:val="00730C32"/>
    <w:rsid w:val="007322D9"/>
    <w:rsid w:val="00732BC0"/>
    <w:rsid w:val="00736DD7"/>
    <w:rsid w:val="0073720F"/>
    <w:rsid w:val="00737796"/>
    <w:rsid w:val="0074165C"/>
    <w:rsid w:val="007427B1"/>
    <w:rsid w:val="00742C35"/>
    <w:rsid w:val="007432CA"/>
    <w:rsid w:val="007439EB"/>
    <w:rsid w:val="00743CB4"/>
    <w:rsid w:val="00743F0A"/>
    <w:rsid w:val="007444E8"/>
    <w:rsid w:val="0074548E"/>
    <w:rsid w:val="00745773"/>
    <w:rsid w:val="00746800"/>
    <w:rsid w:val="0074778D"/>
    <w:rsid w:val="007501A8"/>
    <w:rsid w:val="00750D61"/>
    <w:rsid w:val="00750EE1"/>
    <w:rsid w:val="00752B4D"/>
    <w:rsid w:val="00752C80"/>
    <w:rsid w:val="00753308"/>
    <w:rsid w:val="007545FD"/>
    <w:rsid w:val="00755402"/>
    <w:rsid w:val="007559D4"/>
    <w:rsid w:val="00755CD6"/>
    <w:rsid w:val="00756B26"/>
    <w:rsid w:val="00756EDF"/>
    <w:rsid w:val="007600E3"/>
    <w:rsid w:val="0076086A"/>
    <w:rsid w:val="00760C80"/>
    <w:rsid w:val="00761262"/>
    <w:rsid w:val="00761420"/>
    <w:rsid w:val="00765C43"/>
    <w:rsid w:val="00765EFB"/>
    <w:rsid w:val="007671CA"/>
    <w:rsid w:val="00767C61"/>
    <w:rsid w:val="0077008A"/>
    <w:rsid w:val="00772899"/>
    <w:rsid w:val="00773C1F"/>
    <w:rsid w:val="00774DA4"/>
    <w:rsid w:val="00776599"/>
    <w:rsid w:val="0078114B"/>
    <w:rsid w:val="00781DD2"/>
    <w:rsid w:val="00783ECF"/>
    <w:rsid w:val="0078413A"/>
    <w:rsid w:val="0078799B"/>
    <w:rsid w:val="007909A4"/>
    <w:rsid w:val="00794BE1"/>
    <w:rsid w:val="007958AC"/>
    <w:rsid w:val="007959E8"/>
    <w:rsid w:val="00795E9C"/>
    <w:rsid w:val="007A0521"/>
    <w:rsid w:val="007A0821"/>
    <w:rsid w:val="007A17F7"/>
    <w:rsid w:val="007A2E12"/>
    <w:rsid w:val="007A2E42"/>
    <w:rsid w:val="007A3475"/>
    <w:rsid w:val="007A41C8"/>
    <w:rsid w:val="007A54CE"/>
    <w:rsid w:val="007A6FD9"/>
    <w:rsid w:val="007A705F"/>
    <w:rsid w:val="007A7FFA"/>
    <w:rsid w:val="007B04EB"/>
    <w:rsid w:val="007B0D4F"/>
    <w:rsid w:val="007B3975"/>
    <w:rsid w:val="007B44CD"/>
    <w:rsid w:val="007B50D3"/>
    <w:rsid w:val="007B5364"/>
    <w:rsid w:val="007B5A3D"/>
    <w:rsid w:val="007B5B95"/>
    <w:rsid w:val="007B68EA"/>
    <w:rsid w:val="007B7453"/>
    <w:rsid w:val="007B7B38"/>
    <w:rsid w:val="007C08C5"/>
    <w:rsid w:val="007C13AF"/>
    <w:rsid w:val="007C1E8B"/>
    <w:rsid w:val="007C2D89"/>
    <w:rsid w:val="007C4593"/>
    <w:rsid w:val="007C5309"/>
    <w:rsid w:val="007C6069"/>
    <w:rsid w:val="007C63E3"/>
    <w:rsid w:val="007D06C4"/>
    <w:rsid w:val="007D1352"/>
    <w:rsid w:val="007D2508"/>
    <w:rsid w:val="007D346A"/>
    <w:rsid w:val="007D4B81"/>
    <w:rsid w:val="007D4CAB"/>
    <w:rsid w:val="007D6518"/>
    <w:rsid w:val="007D76BD"/>
    <w:rsid w:val="007E0BF1"/>
    <w:rsid w:val="007E16C5"/>
    <w:rsid w:val="007F0ED8"/>
    <w:rsid w:val="007F0F63"/>
    <w:rsid w:val="007F4398"/>
    <w:rsid w:val="007F43D9"/>
    <w:rsid w:val="007F638A"/>
    <w:rsid w:val="007F75CE"/>
    <w:rsid w:val="008013A4"/>
    <w:rsid w:val="008027CE"/>
    <w:rsid w:val="00802F42"/>
    <w:rsid w:val="00804383"/>
    <w:rsid w:val="00804BB7"/>
    <w:rsid w:val="00804D41"/>
    <w:rsid w:val="00806F76"/>
    <w:rsid w:val="00806F82"/>
    <w:rsid w:val="00810257"/>
    <w:rsid w:val="008104F5"/>
    <w:rsid w:val="00811072"/>
    <w:rsid w:val="008112A8"/>
    <w:rsid w:val="00811369"/>
    <w:rsid w:val="00811F50"/>
    <w:rsid w:val="00815419"/>
    <w:rsid w:val="008163C8"/>
    <w:rsid w:val="008164A1"/>
    <w:rsid w:val="00816609"/>
    <w:rsid w:val="00817325"/>
    <w:rsid w:val="008209E6"/>
    <w:rsid w:val="00822FCE"/>
    <w:rsid w:val="00823303"/>
    <w:rsid w:val="008233B2"/>
    <w:rsid w:val="00823A9F"/>
    <w:rsid w:val="00823C85"/>
    <w:rsid w:val="00825138"/>
    <w:rsid w:val="00825801"/>
    <w:rsid w:val="008269DD"/>
    <w:rsid w:val="00830357"/>
    <w:rsid w:val="00830621"/>
    <w:rsid w:val="0083348C"/>
    <w:rsid w:val="00834113"/>
    <w:rsid w:val="00836A35"/>
    <w:rsid w:val="00837142"/>
    <w:rsid w:val="008373D3"/>
    <w:rsid w:val="00840617"/>
    <w:rsid w:val="00840F84"/>
    <w:rsid w:val="00842A47"/>
    <w:rsid w:val="00843C13"/>
    <w:rsid w:val="008454F8"/>
    <w:rsid w:val="00846849"/>
    <w:rsid w:val="00850DCD"/>
    <w:rsid w:val="0085173A"/>
    <w:rsid w:val="00851967"/>
    <w:rsid w:val="00856316"/>
    <w:rsid w:val="008566C0"/>
    <w:rsid w:val="008603CE"/>
    <w:rsid w:val="00860B5A"/>
    <w:rsid w:val="00861104"/>
    <w:rsid w:val="008620FC"/>
    <w:rsid w:val="0086211C"/>
    <w:rsid w:val="008627A5"/>
    <w:rsid w:val="00863E05"/>
    <w:rsid w:val="00865ACA"/>
    <w:rsid w:val="00865D28"/>
    <w:rsid w:val="00865F85"/>
    <w:rsid w:val="00867C10"/>
    <w:rsid w:val="0087036E"/>
    <w:rsid w:val="00870439"/>
    <w:rsid w:val="00870DA1"/>
    <w:rsid w:val="0087442A"/>
    <w:rsid w:val="00875208"/>
    <w:rsid w:val="00875633"/>
    <w:rsid w:val="00882383"/>
    <w:rsid w:val="00883F93"/>
    <w:rsid w:val="00884DB3"/>
    <w:rsid w:val="00885A9D"/>
    <w:rsid w:val="008864F6"/>
    <w:rsid w:val="0089049D"/>
    <w:rsid w:val="00890687"/>
    <w:rsid w:val="008928C9"/>
    <w:rsid w:val="00892A57"/>
    <w:rsid w:val="00892B1C"/>
    <w:rsid w:val="008930CB"/>
    <w:rsid w:val="008938DC"/>
    <w:rsid w:val="00893FD1"/>
    <w:rsid w:val="00894836"/>
    <w:rsid w:val="00895172"/>
    <w:rsid w:val="00895680"/>
    <w:rsid w:val="00895D58"/>
    <w:rsid w:val="00896DFF"/>
    <w:rsid w:val="0089762C"/>
    <w:rsid w:val="00897ABB"/>
    <w:rsid w:val="008A1893"/>
    <w:rsid w:val="008A3215"/>
    <w:rsid w:val="008A57E6"/>
    <w:rsid w:val="008A6F81"/>
    <w:rsid w:val="008A769A"/>
    <w:rsid w:val="008B0243"/>
    <w:rsid w:val="008B0C9C"/>
    <w:rsid w:val="008B1296"/>
    <w:rsid w:val="008B166D"/>
    <w:rsid w:val="008B17F4"/>
    <w:rsid w:val="008B1EDC"/>
    <w:rsid w:val="008B3615"/>
    <w:rsid w:val="008B4AC4"/>
    <w:rsid w:val="008B50C8"/>
    <w:rsid w:val="008B5281"/>
    <w:rsid w:val="008B7993"/>
    <w:rsid w:val="008B7A5A"/>
    <w:rsid w:val="008B7E05"/>
    <w:rsid w:val="008C05D3"/>
    <w:rsid w:val="008C0AB9"/>
    <w:rsid w:val="008C16B4"/>
    <w:rsid w:val="008C1797"/>
    <w:rsid w:val="008C219C"/>
    <w:rsid w:val="008C294B"/>
    <w:rsid w:val="008C3948"/>
    <w:rsid w:val="008C3EDE"/>
    <w:rsid w:val="008C475E"/>
    <w:rsid w:val="008C5B90"/>
    <w:rsid w:val="008C619A"/>
    <w:rsid w:val="008C7820"/>
    <w:rsid w:val="008D054D"/>
    <w:rsid w:val="008D0CE8"/>
    <w:rsid w:val="008D2D1D"/>
    <w:rsid w:val="008D33CE"/>
    <w:rsid w:val="008D453D"/>
    <w:rsid w:val="008D53AD"/>
    <w:rsid w:val="008D562B"/>
    <w:rsid w:val="008D5733"/>
    <w:rsid w:val="008D622B"/>
    <w:rsid w:val="008D666C"/>
    <w:rsid w:val="008D7B54"/>
    <w:rsid w:val="008E0C9D"/>
    <w:rsid w:val="008E1648"/>
    <w:rsid w:val="008E1650"/>
    <w:rsid w:val="008E1B3E"/>
    <w:rsid w:val="008E2319"/>
    <w:rsid w:val="008E2A24"/>
    <w:rsid w:val="008E4BB6"/>
    <w:rsid w:val="008E5518"/>
    <w:rsid w:val="008E6A84"/>
    <w:rsid w:val="008F0CDC"/>
    <w:rsid w:val="008F17A3"/>
    <w:rsid w:val="008F1ED3"/>
    <w:rsid w:val="008F23A5"/>
    <w:rsid w:val="008F4C29"/>
    <w:rsid w:val="008F70BD"/>
    <w:rsid w:val="008F788F"/>
    <w:rsid w:val="008F7DA0"/>
    <w:rsid w:val="008F7EA2"/>
    <w:rsid w:val="00902077"/>
    <w:rsid w:val="00902722"/>
    <w:rsid w:val="009027BC"/>
    <w:rsid w:val="009062E6"/>
    <w:rsid w:val="00911BE5"/>
    <w:rsid w:val="00913CA9"/>
    <w:rsid w:val="009143CB"/>
    <w:rsid w:val="009144D1"/>
    <w:rsid w:val="009145AE"/>
    <w:rsid w:val="009146CE"/>
    <w:rsid w:val="00914CA7"/>
    <w:rsid w:val="00915C3E"/>
    <w:rsid w:val="009161A8"/>
    <w:rsid w:val="00923A0B"/>
    <w:rsid w:val="009245F5"/>
    <w:rsid w:val="009249EC"/>
    <w:rsid w:val="00924C35"/>
    <w:rsid w:val="009273B3"/>
    <w:rsid w:val="009305B5"/>
    <w:rsid w:val="00932ED0"/>
    <w:rsid w:val="00933F6D"/>
    <w:rsid w:val="00935FB5"/>
    <w:rsid w:val="00936545"/>
    <w:rsid w:val="0093718E"/>
    <w:rsid w:val="009372AA"/>
    <w:rsid w:val="009375D3"/>
    <w:rsid w:val="009375F8"/>
    <w:rsid w:val="00941C24"/>
    <w:rsid w:val="00941CFA"/>
    <w:rsid w:val="00942824"/>
    <w:rsid w:val="009429D5"/>
    <w:rsid w:val="00942BF1"/>
    <w:rsid w:val="00945180"/>
    <w:rsid w:val="00945428"/>
    <w:rsid w:val="00945BC0"/>
    <w:rsid w:val="0094607B"/>
    <w:rsid w:val="00951A0B"/>
    <w:rsid w:val="00953604"/>
    <w:rsid w:val="0095496B"/>
    <w:rsid w:val="00955308"/>
    <w:rsid w:val="00956987"/>
    <w:rsid w:val="009610DC"/>
    <w:rsid w:val="00961490"/>
    <w:rsid w:val="0096381A"/>
    <w:rsid w:val="00965E04"/>
    <w:rsid w:val="009674AD"/>
    <w:rsid w:val="00970CDC"/>
    <w:rsid w:val="00971697"/>
    <w:rsid w:val="009765ED"/>
    <w:rsid w:val="00977010"/>
    <w:rsid w:val="00977D02"/>
    <w:rsid w:val="009809BB"/>
    <w:rsid w:val="0098364B"/>
    <w:rsid w:val="009872FA"/>
    <w:rsid w:val="009911AF"/>
    <w:rsid w:val="00991875"/>
    <w:rsid w:val="00991F92"/>
    <w:rsid w:val="00992985"/>
    <w:rsid w:val="00992B8F"/>
    <w:rsid w:val="00993889"/>
    <w:rsid w:val="0099551B"/>
    <w:rsid w:val="00995DA8"/>
    <w:rsid w:val="00997BF1"/>
    <w:rsid w:val="009A089C"/>
    <w:rsid w:val="009A118E"/>
    <w:rsid w:val="009A1B9E"/>
    <w:rsid w:val="009A21CD"/>
    <w:rsid w:val="009A278C"/>
    <w:rsid w:val="009A2BC2"/>
    <w:rsid w:val="009A42C1"/>
    <w:rsid w:val="009A46A6"/>
    <w:rsid w:val="009A5429"/>
    <w:rsid w:val="009A72AD"/>
    <w:rsid w:val="009A72D8"/>
    <w:rsid w:val="009B09E0"/>
    <w:rsid w:val="009B0BC5"/>
    <w:rsid w:val="009B1247"/>
    <w:rsid w:val="009B46F9"/>
    <w:rsid w:val="009B5671"/>
    <w:rsid w:val="009B6029"/>
    <w:rsid w:val="009B6971"/>
    <w:rsid w:val="009C11EF"/>
    <w:rsid w:val="009C1750"/>
    <w:rsid w:val="009C27F1"/>
    <w:rsid w:val="009C3152"/>
    <w:rsid w:val="009C442B"/>
    <w:rsid w:val="009C4CFA"/>
    <w:rsid w:val="009C5070"/>
    <w:rsid w:val="009C6313"/>
    <w:rsid w:val="009D112C"/>
    <w:rsid w:val="009D47FA"/>
    <w:rsid w:val="009D4C5B"/>
    <w:rsid w:val="009D50D2"/>
    <w:rsid w:val="009D6BCA"/>
    <w:rsid w:val="009E00D6"/>
    <w:rsid w:val="009E0F62"/>
    <w:rsid w:val="009E4A58"/>
    <w:rsid w:val="009E5A2D"/>
    <w:rsid w:val="009E5AB2"/>
    <w:rsid w:val="009E6219"/>
    <w:rsid w:val="009E63A7"/>
    <w:rsid w:val="009F03B3"/>
    <w:rsid w:val="009F67FB"/>
    <w:rsid w:val="00A0096C"/>
    <w:rsid w:val="00A01757"/>
    <w:rsid w:val="00A0281B"/>
    <w:rsid w:val="00A028C0"/>
    <w:rsid w:val="00A02BAE"/>
    <w:rsid w:val="00A06A6B"/>
    <w:rsid w:val="00A07E47"/>
    <w:rsid w:val="00A10470"/>
    <w:rsid w:val="00A123CF"/>
    <w:rsid w:val="00A129D0"/>
    <w:rsid w:val="00A12C33"/>
    <w:rsid w:val="00A130A0"/>
    <w:rsid w:val="00A138BA"/>
    <w:rsid w:val="00A14C8E"/>
    <w:rsid w:val="00A153D9"/>
    <w:rsid w:val="00A15F09"/>
    <w:rsid w:val="00A169B6"/>
    <w:rsid w:val="00A2141D"/>
    <w:rsid w:val="00A2271D"/>
    <w:rsid w:val="00A237D5"/>
    <w:rsid w:val="00A239A2"/>
    <w:rsid w:val="00A249B8"/>
    <w:rsid w:val="00A26439"/>
    <w:rsid w:val="00A27CF7"/>
    <w:rsid w:val="00A30EFC"/>
    <w:rsid w:val="00A31984"/>
    <w:rsid w:val="00A31FF0"/>
    <w:rsid w:val="00A32D73"/>
    <w:rsid w:val="00A3367B"/>
    <w:rsid w:val="00A3381C"/>
    <w:rsid w:val="00A33A51"/>
    <w:rsid w:val="00A3597D"/>
    <w:rsid w:val="00A36BBF"/>
    <w:rsid w:val="00A36DD1"/>
    <w:rsid w:val="00A4006C"/>
    <w:rsid w:val="00A40091"/>
    <w:rsid w:val="00A4030F"/>
    <w:rsid w:val="00A41C79"/>
    <w:rsid w:val="00A41CB5"/>
    <w:rsid w:val="00A42CDF"/>
    <w:rsid w:val="00A431E1"/>
    <w:rsid w:val="00A4452E"/>
    <w:rsid w:val="00A4472C"/>
    <w:rsid w:val="00A44E69"/>
    <w:rsid w:val="00A4661E"/>
    <w:rsid w:val="00A479C8"/>
    <w:rsid w:val="00A55BD6"/>
    <w:rsid w:val="00A55D50"/>
    <w:rsid w:val="00A57142"/>
    <w:rsid w:val="00A632DB"/>
    <w:rsid w:val="00A648CD"/>
    <w:rsid w:val="00A6537A"/>
    <w:rsid w:val="00A66991"/>
    <w:rsid w:val="00A67866"/>
    <w:rsid w:val="00A70B07"/>
    <w:rsid w:val="00A723F8"/>
    <w:rsid w:val="00A72927"/>
    <w:rsid w:val="00A72B06"/>
    <w:rsid w:val="00A73260"/>
    <w:rsid w:val="00A77CCB"/>
    <w:rsid w:val="00A81A8D"/>
    <w:rsid w:val="00A839EC"/>
    <w:rsid w:val="00A83D8D"/>
    <w:rsid w:val="00A8446B"/>
    <w:rsid w:val="00A8473F"/>
    <w:rsid w:val="00A862D6"/>
    <w:rsid w:val="00A8715E"/>
    <w:rsid w:val="00A9295B"/>
    <w:rsid w:val="00A9351B"/>
    <w:rsid w:val="00A939D1"/>
    <w:rsid w:val="00A93B09"/>
    <w:rsid w:val="00A94247"/>
    <w:rsid w:val="00A952D7"/>
    <w:rsid w:val="00A963F7"/>
    <w:rsid w:val="00A96AD8"/>
    <w:rsid w:val="00A97639"/>
    <w:rsid w:val="00A97869"/>
    <w:rsid w:val="00AA052C"/>
    <w:rsid w:val="00AA1A56"/>
    <w:rsid w:val="00AA1E45"/>
    <w:rsid w:val="00AA4286"/>
    <w:rsid w:val="00AA456B"/>
    <w:rsid w:val="00AA57F5"/>
    <w:rsid w:val="00AA672E"/>
    <w:rsid w:val="00AA692A"/>
    <w:rsid w:val="00AA6B31"/>
    <w:rsid w:val="00AA6EC9"/>
    <w:rsid w:val="00AA70C5"/>
    <w:rsid w:val="00AB3670"/>
    <w:rsid w:val="00AB3D12"/>
    <w:rsid w:val="00AB3E48"/>
    <w:rsid w:val="00AB41D5"/>
    <w:rsid w:val="00AB46B6"/>
    <w:rsid w:val="00AB6309"/>
    <w:rsid w:val="00AB6C5F"/>
    <w:rsid w:val="00AB7129"/>
    <w:rsid w:val="00AC1421"/>
    <w:rsid w:val="00AC27A6"/>
    <w:rsid w:val="00AC28F8"/>
    <w:rsid w:val="00AC30F7"/>
    <w:rsid w:val="00AC3A5A"/>
    <w:rsid w:val="00AC3E06"/>
    <w:rsid w:val="00AC4AE4"/>
    <w:rsid w:val="00AC4D95"/>
    <w:rsid w:val="00AC5DF4"/>
    <w:rsid w:val="00AC725A"/>
    <w:rsid w:val="00AD0AEF"/>
    <w:rsid w:val="00AD11B7"/>
    <w:rsid w:val="00AD1A94"/>
    <w:rsid w:val="00AD1C05"/>
    <w:rsid w:val="00AD1D1B"/>
    <w:rsid w:val="00AD1F9E"/>
    <w:rsid w:val="00AD3480"/>
    <w:rsid w:val="00AD3BBD"/>
    <w:rsid w:val="00AD4126"/>
    <w:rsid w:val="00AD421C"/>
    <w:rsid w:val="00AD44FA"/>
    <w:rsid w:val="00AD6D3B"/>
    <w:rsid w:val="00AD7DE8"/>
    <w:rsid w:val="00AE070A"/>
    <w:rsid w:val="00AE101C"/>
    <w:rsid w:val="00AE37E5"/>
    <w:rsid w:val="00AE5EB4"/>
    <w:rsid w:val="00AE6705"/>
    <w:rsid w:val="00AE7C39"/>
    <w:rsid w:val="00AF0C18"/>
    <w:rsid w:val="00AF1EB7"/>
    <w:rsid w:val="00AF3874"/>
    <w:rsid w:val="00AF4529"/>
    <w:rsid w:val="00AF47C5"/>
    <w:rsid w:val="00AF4BBF"/>
    <w:rsid w:val="00AF5398"/>
    <w:rsid w:val="00B005F0"/>
    <w:rsid w:val="00B00957"/>
    <w:rsid w:val="00B049AF"/>
    <w:rsid w:val="00B07242"/>
    <w:rsid w:val="00B10534"/>
    <w:rsid w:val="00B10DFA"/>
    <w:rsid w:val="00B113DB"/>
    <w:rsid w:val="00B11D8A"/>
    <w:rsid w:val="00B12981"/>
    <w:rsid w:val="00B12A25"/>
    <w:rsid w:val="00B147DD"/>
    <w:rsid w:val="00B156FD"/>
    <w:rsid w:val="00B16904"/>
    <w:rsid w:val="00B169B9"/>
    <w:rsid w:val="00B174E3"/>
    <w:rsid w:val="00B215AE"/>
    <w:rsid w:val="00B21F61"/>
    <w:rsid w:val="00B24F9D"/>
    <w:rsid w:val="00B261F1"/>
    <w:rsid w:val="00B265BC"/>
    <w:rsid w:val="00B26929"/>
    <w:rsid w:val="00B31247"/>
    <w:rsid w:val="00B312CF"/>
    <w:rsid w:val="00B31FB1"/>
    <w:rsid w:val="00B325FF"/>
    <w:rsid w:val="00B33952"/>
    <w:rsid w:val="00B33C5E"/>
    <w:rsid w:val="00B342F4"/>
    <w:rsid w:val="00B34369"/>
    <w:rsid w:val="00B34DC2"/>
    <w:rsid w:val="00B3520E"/>
    <w:rsid w:val="00B36974"/>
    <w:rsid w:val="00B378E5"/>
    <w:rsid w:val="00B42F34"/>
    <w:rsid w:val="00B43039"/>
    <w:rsid w:val="00B4346D"/>
    <w:rsid w:val="00B43FAD"/>
    <w:rsid w:val="00B440F4"/>
    <w:rsid w:val="00B447A5"/>
    <w:rsid w:val="00B451DE"/>
    <w:rsid w:val="00B4654C"/>
    <w:rsid w:val="00B46AF0"/>
    <w:rsid w:val="00B47293"/>
    <w:rsid w:val="00B50E50"/>
    <w:rsid w:val="00B52120"/>
    <w:rsid w:val="00B52AA9"/>
    <w:rsid w:val="00B54ABC"/>
    <w:rsid w:val="00B54D34"/>
    <w:rsid w:val="00B54DDE"/>
    <w:rsid w:val="00B55123"/>
    <w:rsid w:val="00B55794"/>
    <w:rsid w:val="00B56FBE"/>
    <w:rsid w:val="00B57009"/>
    <w:rsid w:val="00B57CDF"/>
    <w:rsid w:val="00B605C6"/>
    <w:rsid w:val="00B60ACF"/>
    <w:rsid w:val="00B62B58"/>
    <w:rsid w:val="00B63A05"/>
    <w:rsid w:val="00B65149"/>
    <w:rsid w:val="00B66567"/>
    <w:rsid w:val="00B666A7"/>
    <w:rsid w:val="00B66D93"/>
    <w:rsid w:val="00B66F52"/>
    <w:rsid w:val="00B66FE5"/>
    <w:rsid w:val="00B72880"/>
    <w:rsid w:val="00B75564"/>
    <w:rsid w:val="00B758BF"/>
    <w:rsid w:val="00B77EC8"/>
    <w:rsid w:val="00B8001C"/>
    <w:rsid w:val="00B827A6"/>
    <w:rsid w:val="00B831CE"/>
    <w:rsid w:val="00B86677"/>
    <w:rsid w:val="00B870DA"/>
    <w:rsid w:val="00B87131"/>
    <w:rsid w:val="00B9025C"/>
    <w:rsid w:val="00B929A0"/>
    <w:rsid w:val="00B939B1"/>
    <w:rsid w:val="00B951CF"/>
    <w:rsid w:val="00B96D40"/>
    <w:rsid w:val="00B96D5C"/>
    <w:rsid w:val="00B97386"/>
    <w:rsid w:val="00BA263B"/>
    <w:rsid w:val="00BA42B2"/>
    <w:rsid w:val="00BA4C9E"/>
    <w:rsid w:val="00BA58D4"/>
    <w:rsid w:val="00BA5945"/>
    <w:rsid w:val="00BA5B9E"/>
    <w:rsid w:val="00BA6AE0"/>
    <w:rsid w:val="00BA6FA1"/>
    <w:rsid w:val="00BA7C9A"/>
    <w:rsid w:val="00BB203B"/>
    <w:rsid w:val="00BB3F8C"/>
    <w:rsid w:val="00BB5F8F"/>
    <w:rsid w:val="00BB6383"/>
    <w:rsid w:val="00BB657A"/>
    <w:rsid w:val="00BC1A4E"/>
    <w:rsid w:val="00BC4790"/>
    <w:rsid w:val="00BC5DC7"/>
    <w:rsid w:val="00BC6386"/>
    <w:rsid w:val="00BC6B8B"/>
    <w:rsid w:val="00BC73D8"/>
    <w:rsid w:val="00BC7BF9"/>
    <w:rsid w:val="00BD52D7"/>
    <w:rsid w:val="00BD5AD2"/>
    <w:rsid w:val="00BE22F3"/>
    <w:rsid w:val="00BE23E4"/>
    <w:rsid w:val="00BE2FE6"/>
    <w:rsid w:val="00BE5B34"/>
    <w:rsid w:val="00BE5B52"/>
    <w:rsid w:val="00BE62D8"/>
    <w:rsid w:val="00BE6393"/>
    <w:rsid w:val="00BE7B8D"/>
    <w:rsid w:val="00BF0993"/>
    <w:rsid w:val="00BF10A9"/>
    <w:rsid w:val="00BF1703"/>
    <w:rsid w:val="00BF231C"/>
    <w:rsid w:val="00BF51E5"/>
    <w:rsid w:val="00BF6C58"/>
    <w:rsid w:val="00BF74A6"/>
    <w:rsid w:val="00C013AD"/>
    <w:rsid w:val="00C04904"/>
    <w:rsid w:val="00C056B3"/>
    <w:rsid w:val="00C0734C"/>
    <w:rsid w:val="00C073AE"/>
    <w:rsid w:val="00C103E5"/>
    <w:rsid w:val="00C1174E"/>
    <w:rsid w:val="00C13319"/>
    <w:rsid w:val="00C135B9"/>
    <w:rsid w:val="00C13EE9"/>
    <w:rsid w:val="00C2019F"/>
    <w:rsid w:val="00C21540"/>
    <w:rsid w:val="00C21906"/>
    <w:rsid w:val="00C21BFA"/>
    <w:rsid w:val="00C22148"/>
    <w:rsid w:val="00C23A95"/>
    <w:rsid w:val="00C24C8D"/>
    <w:rsid w:val="00C25FE2"/>
    <w:rsid w:val="00C26B53"/>
    <w:rsid w:val="00C26BEB"/>
    <w:rsid w:val="00C279B2"/>
    <w:rsid w:val="00C30EE5"/>
    <w:rsid w:val="00C330AE"/>
    <w:rsid w:val="00C33334"/>
    <w:rsid w:val="00C33E50"/>
    <w:rsid w:val="00C34C20"/>
    <w:rsid w:val="00C35807"/>
    <w:rsid w:val="00C35A3E"/>
    <w:rsid w:val="00C36FE4"/>
    <w:rsid w:val="00C42130"/>
    <w:rsid w:val="00C423A4"/>
    <w:rsid w:val="00C43211"/>
    <w:rsid w:val="00C443DA"/>
    <w:rsid w:val="00C44BF5"/>
    <w:rsid w:val="00C45719"/>
    <w:rsid w:val="00C51321"/>
    <w:rsid w:val="00C51E24"/>
    <w:rsid w:val="00C521D6"/>
    <w:rsid w:val="00C522CA"/>
    <w:rsid w:val="00C55232"/>
    <w:rsid w:val="00C553A4"/>
    <w:rsid w:val="00C55A06"/>
    <w:rsid w:val="00C55D03"/>
    <w:rsid w:val="00C60184"/>
    <w:rsid w:val="00C601BC"/>
    <w:rsid w:val="00C6329F"/>
    <w:rsid w:val="00C63340"/>
    <w:rsid w:val="00C643F9"/>
    <w:rsid w:val="00C64B1F"/>
    <w:rsid w:val="00C64E95"/>
    <w:rsid w:val="00C65276"/>
    <w:rsid w:val="00C65614"/>
    <w:rsid w:val="00C71011"/>
    <w:rsid w:val="00C711E3"/>
    <w:rsid w:val="00C71372"/>
    <w:rsid w:val="00C7170C"/>
    <w:rsid w:val="00C7210F"/>
    <w:rsid w:val="00C72410"/>
    <w:rsid w:val="00C7287F"/>
    <w:rsid w:val="00C80672"/>
    <w:rsid w:val="00C80982"/>
    <w:rsid w:val="00C80CB8"/>
    <w:rsid w:val="00C819F8"/>
    <w:rsid w:val="00C8248C"/>
    <w:rsid w:val="00C84E33"/>
    <w:rsid w:val="00C86D6F"/>
    <w:rsid w:val="00C86DAE"/>
    <w:rsid w:val="00C905FC"/>
    <w:rsid w:val="00C9250B"/>
    <w:rsid w:val="00C92D03"/>
    <w:rsid w:val="00C9319C"/>
    <w:rsid w:val="00C9435D"/>
    <w:rsid w:val="00C94DF2"/>
    <w:rsid w:val="00C9560A"/>
    <w:rsid w:val="00C96741"/>
    <w:rsid w:val="00CA0025"/>
    <w:rsid w:val="00CA2D1B"/>
    <w:rsid w:val="00CA31C3"/>
    <w:rsid w:val="00CA375D"/>
    <w:rsid w:val="00CA45ED"/>
    <w:rsid w:val="00CA60FF"/>
    <w:rsid w:val="00CA662A"/>
    <w:rsid w:val="00CA7AFD"/>
    <w:rsid w:val="00CA7C3C"/>
    <w:rsid w:val="00CB0189"/>
    <w:rsid w:val="00CB0BA2"/>
    <w:rsid w:val="00CB1822"/>
    <w:rsid w:val="00CB1A42"/>
    <w:rsid w:val="00CB1B0C"/>
    <w:rsid w:val="00CB2C0B"/>
    <w:rsid w:val="00CB517D"/>
    <w:rsid w:val="00CB71CD"/>
    <w:rsid w:val="00CC00D9"/>
    <w:rsid w:val="00CC038D"/>
    <w:rsid w:val="00CC08DB"/>
    <w:rsid w:val="00CC39FF"/>
    <w:rsid w:val="00CC3C2F"/>
    <w:rsid w:val="00CC4AC8"/>
    <w:rsid w:val="00CC5233"/>
    <w:rsid w:val="00CC5820"/>
    <w:rsid w:val="00CC5DE6"/>
    <w:rsid w:val="00CC6E4E"/>
    <w:rsid w:val="00CC6FE8"/>
    <w:rsid w:val="00CC7202"/>
    <w:rsid w:val="00CD0E5E"/>
    <w:rsid w:val="00CD2808"/>
    <w:rsid w:val="00CD28BF"/>
    <w:rsid w:val="00CD4092"/>
    <w:rsid w:val="00CD4A20"/>
    <w:rsid w:val="00CD4D08"/>
    <w:rsid w:val="00CD50A1"/>
    <w:rsid w:val="00CD519E"/>
    <w:rsid w:val="00CD561D"/>
    <w:rsid w:val="00CE0B11"/>
    <w:rsid w:val="00CE0C4F"/>
    <w:rsid w:val="00CE1CBE"/>
    <w:rsid w:val="00CE2FF3"/>
    <w:rsid w:val="00CE30EA"/>
    <w:rsid w:val="00CE4061"/>
    <w:rsid w:val="00CE411F"/>
    <w:rsid w:val="00CE5E5E"/>
    <w:rsid w:val="00CF048A"/>
    <w:rsid w:val="00CF155A"/>
    <w:rsid w:val="00CF2947"/>
    <w:rsid w:val="00CF2E57"/>
    <w:rsid w:val="00CF4BE3"/>
    <w:rsid w:val="00CF686F"/>
    <w:rsid w:val="00CF6E60"/>
    <w:rsid w:val="00CF7BCA"/>
    <w:rsid w:val="00D008FD"/>
    <w:rsid w:val="00D0321C"/>
    <w:rsid w:val="00D035EC"/>
    <w:rsid w:val="00D05BD9"/>
    <w:rsid w:val="00D06AB1"/>
    <w:rsid w:val="00D072ED"/>
    <w:rsid w:val="00D07331"/>
    <w:rsid w:val="00D07A16"/>
    <w:rsid w:val="00D1067E"/>
    <w:rsid w:val="00D10F50"/>
    <w:rsid w:val="00D10F59"/>
    <w:rsid w:val="00D11272"/>
    <w:rsid w:val="00D126F5"/>
    <w:rsid w:val="00D1489E"/>
    <w:rsid w:val="00D17D22"/>
    <w:rsid w:val="00D20737"/>
    <w:rsid w:val="00D21E81"/>
    <w:rsid w:val="00D223DE"/>
    <w:rsid w:val="00D22D69"/>
    <w:rsid w:val="00D22EC8"/>
    <w:rsid w:val="00D25E28"/>
    <w:rsid w:val="00D25E37"/>
    <w:rsid w:val="00D2661A"/>
    <w:rsid w:val="00D269E0"/>
    <w:rsid w:val="00D27582"/>
    <w:rsid w:val="00D27EC4"/>
    <w:rsid w:val="00D314B9"/>
    <w:rsid w:val="00D32087"/>
    <w:rsid w:val="00D32719"/>
    <w:rsid w:val="00D33333"/>
    <w:rsid w:val="00D33457"/>
    <w:rsid w:val="00D352A2"/>
    <w:rsid w:val="00D3660F"/>
    <w:rsid w:val="00D4162B"/>
    <w:rsid w:val="00D4514F"/>
    <w:rsid w:val="00D451E2"/>
    <w:rsid w:val="00D45E89"/>
    <w:rsid w:val="00D45E8D"/>
    <w:rsid w:val="00D4642D"/>
    <w:rsid w:val="00D466AE"/>
    <w:rsid w:val="00D470B9"/>
    <w:rsid w:val="00D4734F"/>
    <w:rsid w:val="00D50389"/>
    <w:rsid w:val="00D51BF3"/>
    <w:rsid w:val="00D51DA2"/>
    <w:rsid w:val="00D55588"/>
    <w:rsid w:val="00D57093"/>
    <w:rsid w:val="00D62A03"/>
    <w:rsid w:val="00D62AAC"/>
    <w:rsid w:val="00D63FDC"/>
    <w:rsid w:val="00D64B1A"/>
    <w:rsid w:val="00D66846"/>
    <w:rsid w:val="00D675FB"/>
    <w:rsid w:val="00D70031"/>
    <w:rsid w:val="00D70C7F"/>
    <w:rsid w:val="00D71F25"/>
    <w:rsid w:val="00D72A9C"/>
    <w:rsid w:val="00D75130"/>
    <w:rsid w:val="00D77031"/>
    <w:rsid w:val="00D80683"/>
    <w:rsid w:val="00D84481"/>
    <w:rsid w:val="00D84941"/>
    <w:rsid w:val="00D84FA1"/>
    <w:rsid w:val="00D851F0"/>
    <w:rsid w:val="00D8594B"/>
    <w:rsid w:val="00D8599D"/>
    <w:rsid w:val="00D86DB7"/>
    <w:rsid w:val="00D92411"/>
    <w:rsid w:val="00D926D0"/>
    <w:rsid w:val="00D93030"/>
    <w:rsid w:val="00D950E1"/>
    <w:rsid w:val="00D951FF"/>
    <w:rsid w:val="00D952A6"/>
    <w:rsid w:val="00D97F99"/>
    <w:rsid w:val="00DA1E08"/>
    <w:rsid w:val="00DA24F8"/>
    <w:rsid w:val="00DA28E8"/>
    <w:rsid w:val="00DA38D3"/>
    <w:rsid w:val="00DA3932"/>
    <w:rsid w:val="00DA3AFC"/>
    <w:rsid w:val="00DA5191"/>
    <w:rsid w:val="00DA5DCA"/>
    <w:rsid w:val="00DA64F8"/>
    <w:rsid w:val="00DA6C15"/>
    <w:rsid w:val="00DB0258"/>
    <w:rsid w:val="00DB30B0"/>
    <w:rsid w:val="00DB38EE"/>
    <w:rsid w:val="00DB498B"/>
    <w:rsid w:val="00DB58F8"/>
    <w:rsid w:val="00DB66CA"/>
    <w:rsid w:val="00DB6BCA"/>
    <w:rsid w:val="00DB73F7"/>
    <w:rsid w:val="00DC0321"/>
    <w:rsid w:val="00DC3067"/>
    <w:rsid w:val="00DC370B"/>
    <w:rsid w:val="00DC5B90"/>
    <w:rsid w:val="00DD00FF"/>
    <w:rsid w:val="00DD0619"/>
    <w:rsid w:val="00DD07FB"/>
    <w:rsid w:val="00DD1EC4"/>
    <w:rsid w:val="00DD22EE"/>
    <w:rsid w:val="00DD25C6"/>
    <w:rsid w:val="00DD4FE5"/>
    <w:rsid w:val="00DD54B0"/>
    <w:rsid w:val="00DD57EE"/>
    <w:rsid w:val="00DD6BCC"/>
    <w:rsid w:val="00DE0A4B"/>
    <w:rsid w:val="00DE2410"/>
    <w:rsid w:val="00DE2939"/>
    <w:rsid w:val="00DE40F5"/>
    <w:rsid w:val="00DE6E81"/>
    <w:rsid w:val="00DE703F"/>
    <w:rsid w:val="00DE7595"/>
    <w:rsid w:val="00DF0F85"/>
    <w:rsid w:val="00DF1961"/>
    <w:rsid w:val="00DF44DE"/>
    <w:rsid w:val="00DF5F11"/>
    <w:rsid w:val="00DF72C1"/>
    <w:rsid w:val="00DF7C89"/>
    <w:rsid w:val="00DF7E47"/>
    <w:rsid w:val="00E01138"/>
    <w:rsid w:val="00E02DFB"/>
    <w:rsid w:val="00E030F9"/>
    <w:rsid w:val="00E0311A"/>
    <w:rsid w:val="00E03138"/>
    <w:rsid w:val="00E06404"/>
    <w:rsid w:val="00E065D2"/>
    <w:rsid w:val="00E06BB1"/>
    <w:rsid w:val="00E11A85"/>
    <w:rsid w:val="00E12495"/>
    <w:rsid w:val="00E1400F"/>
    <w:rsid w:val="00E15CCD"/>
    <w:rsid w:val="00E178BB"/>
    <w:rsid w:val="00E202EF"/>
    <w:rsid w:val="00E20C63"/>
    <w:rsid w:val="00E210B5"/>
    <w:rsid w:val="00E22C20"/>
    <w:rsid w:val="00E23D99"/>
    <w:rsid w:val="00E2552F"/>
    <w:rsid w:val="00E26594"/>
    <w:rsid w:val="00E3137A"/>
    <w:rsid w:val="00E32CCF"/>
    <w:rsid w:val="00E32F6A"/>
    <w:rsid w:val="00E33233"/>
    <w:rsid w:val="00E34A98"/>
    <w:rsid w:val="00E3579A"/>
    <w:rsid w:val="00E35D1E"/>
    <w:rsid w:val="00E3620E"/>
    <w:rsid w:val="00E364F9"/>
    <w:rsid w:val="00E365FA"/>
    <w:rsid w:val="00E36789"/>
    <w:rsid w:val="00E4336A"/>
    <w:rsid w:val="00E43B96"/>
    <w:rsid w:val="00E44A83"/>
    <w:rsid w:val="00E502C1"/>
    <w:rsid w:val="00E502DD"/>
    <w:rsid w:val="00E50D3A"/>
    <w:rsid w:val="00E51387"/>
    <w:rsid w:val="00E51E68"/>
    <w:rsid w:val="00E529D2"/>
    <w:rsid w:val="00E52EFD"/>
    <w:rsid w:val="00E5408A"/>
    <w:rsid w:val="00E56323"/>
    <w:rsid w:val="00E56800"/>
    <w:rsid w:val="00E609AE"/>
    <w:rsid w:val="00E60C63"/>
    <w:rsid w:val="00E6105D"/>
    <w:rsid w:val="00E62FF9"/>
    <w:rsid w:val="00E635D6"/>
    <w:rsid w:val="00E639BC"/>
    <w:rsid w:val="00E664CC"/>
    <w:rsid w:val="00E70388"/>
    <w:rsid w:val="00E70F92"/>
    <w:rsid w:val="00E74C54"/>
    <w:rsid w:val="00E75AE2"/>
    <w:rsid w:val="00E769B4"/>
    <w:rsid w:val="00E77A03"/>
    <w:rsid w:val="00E822E8"/>
    <w:rsid w:val="00E82554"/>
    <w:rsid w:val="00E82606"/>
    <w:rsid w:val="00E846C8"/>
    <w:rsid w:val="00E84957"/>
    <w:rsid w:val="00E84A55"/>
    <w:rsid w:val="00E84DF9"/>
    <w:rsid w:val="00E84FB9"/>
    <w:rsid w:val="00E853B2"/>
    <w:rsid w:val="00E85BFF"/>
    <w:rsid w:val="00E90391"/>
    <w:rsid w:val="00E906C2"/>
    <w:rsid w:val="00E9311F"/>
    <w:rsid w:val="00E934D1"/>
    <w:rsid w:val="00E93E2C"/>
    <w:rsid w:val="00E94AF0"/>
    <w:rsid w:val="00E95D13"/>
    <w:rsid w:val="00E95DD3"/>
    <w:rsid w:val="00E969D5"/>
    <w:rsid w:val="00EA001F"/>
    <w:rsid w:val="00EA15DD"/>
    <w:rsid w:val="00EA21A8"/>
    <w:rsid w:val="00EA50BD"/>
    <w:rsid w:val="00EA58D1"/>
    <w:rsid w:val="00EA61BC"/>
    <w:rsid w:val="00EA681A"/>
    <w:rsid w:val="00EA735B"/>
    <w:rsid w:val="00EB17DE"/>
    <w:rsid w:val="00EB1E69"/>
    <w:rsid w:val="00EB2086"/>
    <w:rsid w:val="00EB5964"/>
    <w:rsid w:val="00EB5EDF"/>
    <w:rsid w:val="00EB60FE"/>
    <w:rsid w:val="00EB6167"/>
    <w:rsid w:val="00EB74DB"/>
    <w:rsid w:val="00EB7669"/>
    <w:rsid w:val="00EC112F"/>
    <w:rsid w:val="00EC5359"/>
    <w:rsid w:val="00EC562A"/>
    <w:rsid w:val="00EC5976"/>
    <w:rsid w:val="00EC772D"/>
    <w:rsid w:val="00ED067A"/>
    <w:rsid w:val="00ED0D03"/>
    <w:rsid w:val="00ED2B50"/>
    <w:rsid w:val="00ED3D8D"/>
    <w:rsid w:val="00EE0350"/>
    <w:rsid w:val="00EE0719"/>
    <w:rsid w:val="00EE0E80"/>
    <w:rsid w:val="00EE2561"/>
    <w:rsid w:val="00EE3C01"/>
    <w:rsid w:val="00EE54A6"/>
    <w:rsid w:val="00EE5A3F"/>
    <w:rsid w:val="00EE5EA1"/>
    <w:rsid w:val="00EE613F"/>
    <w:rsid w:val="00EE7295"/>
    <w:rsid w:val="00EE77BB"/>
    <w:rsid w:val="00EE7869"/>
    <w:rsid w:val="00EF054A"/>
    <w:rsid w:val="00EF3235"/>
    <w:rsid w:val="00EF7E72"/>
    <w:rsid w:val="00F01DDB"/>
    <w:rsid w:val="00F063E4"/>
    <w:rsid w:val="00F06D37"/>
    <w:rsid w:val="00F07B9D"/>
    <w:rsid w:val="00F11586"/>
    <w:rsid w:val="00F1183B"/>
    <w:rsid w:val="00F11C9F"/>
    <w:rsid w:val="00F11CE5"/>
    <w:rsid w:val="00F12263"/>
    <w:rsid w:val="00F1409D"/>
    <w:rsid w:val="00F14214"/>
    <w:rsid w:val="00F1493C"/>
    <w:rsid w:val="00F157A9"/>
    <w:rsid w:val="00F21664"/>
    <w:rsid w:val="00F2277D"/>
    <w:rsid w:val="00F24EF0"/>
    <w:rsid w:val="00F2588D"/>
    <w:rsid w:val="00F25A94"/>
    <w:rsid w:val="00F25BB6"/>
    <w:rsid w:val="00F26B7E"/>
    <w:rsid w:val="00F27A3B"/>
    <w:rsid w:val="00F33817"/>
    <w:rsid w:val="00F35E7D"/>
    <w:rsid w:val="00F374D0"/>
    <w:rsid w:val="00F420D5"/>
    <w:rsid w:val="00F451EA"/>
    <w:rsid w:val="00F45447"/>
    <w:rsid w:val="00F456C6"/>
    <w:rsid w:val="00F4577B"/>
    <w:rsid w:val="00F46496"/>
    <w:rsid w:val="00F46B01"/>
    <w:rsid w:val="00F474D0"/>
    <w:rsid w:val="00F478B6"/>
    <w:rsid w:val="00F50179"/>
    <w:rsid w:val="00F515EE"/>
    <w:rsid w:val="00F55D80"/>
    <w:rsid w:val="00F56511"/>
    <w:rsid w:val="00F574A4"/>
    <w:rsid w:val="00F618D2"/>
    <w:rsid w:val="00F6194E"/>
    <w:rsid w:val="00F623AC"/>
    <w:rsid w:val="00F6294C"/>
    <w:rsid w:val="00F6412A"/>
    <w:rsid w:val="00F644E6"/>
    <w:rsid w:val="00F65893"/>
    <w:rsid w:val="00F66A4A"/>
    <w:rsid w:val="00F67F91"/>
    <w:rsid w:val="00F71E22"/>
    <w:rsid w:val="00F72142"/>
    <w:rsid w:val="00F7286F"/>
    <w:rsid w:val="00F72AE7"/>
    <w:rsid w:val="00F7662B"/>
    <w:rsid w:val="00F76F34"/>
    <w:rsid w:val="00F8069A"/>
    <w:rsid w:val="00F81141"/>
    <w:rsid w:val="00F8289E"/>
    <w:rsid w:val="00F833BA"/>
    <w:rsid w:val="00F84FD0"/>
    <w:rsid w:val="00F859A8"/>
    <w:rsid w:val="00F85FDB"/>
    <w:rsid w:val="00F86596"/>
    <w:rsid w:val="00F86D87"/>
    <w:rsid w:val="00F9108B"/>
    <w:rsid w:val="00F91349"/>
    <w:rsid w:val="00F93A8A"/>
    <w:rsid w:val="00F93D9D"/>
    <w:rsid w:val="00F94843"/>
    <w:rsid w:val="00F94DE3"/>
    <w:rsid w:val="00F95248"/>
    <w:rsid w:val="00F956A9"/>
    <w:rsid w:val="00F963ED"/>
    <w:rsid w:val="00F966CF"/>
    <w:rsid w:val="00F96CAE"/>
    <w:rsid w:val="00F975A6"/>
    <w:rsid w:val="00F97C99"/>
    <w:rsid w:val="00FA4DAC"/>
    <w:rsid w:val="00FA62B2"/>
    <w:rsid w:val="00FA662D"/>
    <w:rsid w:val="00FA73B1"/>
    <w:rsid w:val="00FB0CB9"/>
    <w:rsid w:val="00FB231D"/>
    <w:rsid w:val="00FB2CA8"/>
    <w:rsid w:val="00FB38FD"/>
    <w:rsid w:val="00FB45F1"/>
    <w:rsid w:val="00FB4A72"/>
    <w:rsid w:val="00FB54E8"/>
    <w:rsid w:val="00FB6387"/>
    <w:rsid w:val="00FB6EC5"/>
    <w:rsid w:val="00FB7054"/>
    <w:rsid w:val="00FC1617"/>
    <w:rsid w:val="00FC17B7"/>
    <w:rsid w:val="00FC2CB7"/>
    <w:rsid w:val="00FC4090"/>
    <w:rsid w:val="00FC55B4"/>
    <w:rsid w:val="00FC6C8D"/>
    <w:rsid w:val="00FC7C12"/>
    <w:rsid w:val="00FD00E6"/>
    <w:rsid w:val="00FD0617"/>
    <w:rsid w:val="00FD09A1"/>
    <w:rsid w:val="00FD1099"/>
    <w:rsid w:val="00FD2A7C"/>
    <w:rsid w:val="00FD3F08"/>
    <w:rsid w:val="00FD59EB"/>
    <w:rsid w:val="00FD6A20"/>
    <w:rsid w:val="00FD7090"/>
    <w:rsid w:val="00FD7299"/>
    <w:rsid w:val="00FE1FBE"/>
    <w:rsid w:val="00FE3901"/>
    <w:rsid w:val="00FE39D3"/>
    <w:rsid w:val="00FE3ED5"/>
    <w:rsid w:val="00FE4BCE"/>
    <w:rsid w:val="00FE54AE"/>
    <w:rsid w:val="00FE576A"/>
    <w:rsid w:val="00FE69C1"/>
    <w:rsid w:val="00FE7E79"/>
    <w:rsid w:val="00FF0AC5"/>
    <w:rsid w:val="00FF2028"/>
    <w:rsid w:val="00FF3E7D"/>
    <w:rsid w:val="00FF5B99"/>
    <w:rsid w:val="00FF719C"/>
    <w:rsid w:val="00FF730C"/>
    <w:rsid w:val="00FF73F4"/>
    <w:rsid w:val="00FF7CE4"/>
    <w:rsid w:val="00FF7E39"/>
    <w:rsid w:val="06D51848"/>
    <w:rsid w:val="0AEE4378"/>
    <w:rsid w:val="661E50E3"/>
    <w:rsid w:val="69904042"/>
    <w:rsid w:val="6A031FCC"/>
    <w:rsid w:val="79897004"/>
    <w:rsid w:val="7BD704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FF2176B"/>
  <w15:docId w15:val="{53197B1D-5E0A-426A-A9C8-2BEF7A7FEC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uiPriority w:val="9"/>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uiPriority w:val="9"/>
    <w:qFormat/>
    <w:pPr>
      <w:keepNext/>
      <w:keepLines/>
      <w:spacing w:before="260" w:after="260" w:line="416" w:lineRule="auto"/>
      <w:outlineLvl w:val="2"/>
    </w:pPr>
    <w:rPr>
      <w:b/>
      <w:bCs/>
      <w:sz w:val="32"/>
      <w:szCs w:val="32"/>
    </w:rPr>
  </w:style>
  <w:style w:type="paragraph" w:styleId="4">
    <w:name w:val="heading 4"/>
    <w:basedOn w:val="afff5"/>
    <w:next w:val="afff5"/>
    <w:link w:val="40"/>
    <w:uiPriority w:val="9"/>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afffb"/>
    <w:uiPriority w:val="99"/>
    <w:unhideWhenUsed/>
    <w:qFormat/>
    <w:pPr>
      <w:jc w:val="left"/>
    </w:pPr>
  </w:style>
  <w:style w:type="paragraph" w:styleId="afffc">
    <w:name w:val="Body Text"/>
    <w:basedOn w:val="afff5"/>
    <w:link w:val="afffd"/>
    <w:qFormat/>
    <w:pPr>
      <w:spacing w:after="120"/>
    </w:pPr>
  </w:style>
  <w:style w:type="paragraph" w:styleId="TOC5">
    <w:name w:val="toc 5"/>
    <w:basedOn w:val="afff5"/>
    <w:next w:val="afff5"/>
    <w:uiPriority w:val="39"/>
    <w:unhideWhenUsed/>
    <w:qFormat/>
    <w:pPr>
      <w:ind w:left="839"/>
    </w:pPr>
    <w:rPr>
      <w:rFonts w:ascii="宋体"/>
    </w:rPr>
  </w:style>
  <w:style w:type="paragraph" w:styleId="TOC3">
    <w:name w:val="toc 3"/>
    <w:basedOn w:val="afff5"/>
    <w:next w:val="afff5"/>
    <w:uiPriority w:val="39"/>
    <w:unhideWhenUsed/>
    <w:qFormat/>
    <w:pPr>
      <w:spacing w:line="300" w:lineRule="exact"/>
      <w:ind w:left="420"/>
    </w:pPr>
    <w:rPr>
      <w:rFonts w:ascii="宋体"/>
    </w:rPr>
  </w:style>
  <w:style w:type="paragraph" w:styleId="afffe">
    <w:name w:val="Balloon Text"/>
    <w:basedOn w:val="afff5"/>
    <w:link w:val="affff"/>
    <w:uiPriority w:val="99"/>
    <w:semiHidden/>
    <w:unhideWhenUsed/>
    <w:qFormat/>
    <w:rPr>
      <w:sz w:val="18"/>
      <w:szCs w:val="18"/>
    </w:rPr>
  </w:style>
  <w:style w:type="paragraph" w:styleId="affff0">
    <w:name w:val="footer"/>
    <w:basedOn w:val="afff5"/>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pPr>
      <w:tabs>
        <w:tab w:val="center" w:pos="4153"/>
        <w:tab w:val="right" w:pos="8306"/>
      </w:tabs>
      <w:adjustRightInd/>
      <w:snapToGrid w:val="0"/>
      <w:jc w:val="center"/>
    </w:pPr>
    <w:rPr>
      <w:sz w:val="18"/>
      <w:szCs w:val="18"/>
    </w:rPr>
  </w:style>
  <w:style w:type="paragraph" w:styleId="TOC1">
    <w:name w:val="toc 1"/>
    <w:basedOn w:val="afff5"/>
    <w:next w:val="afff5"/>
    <w:uiPriority w:val="39"/>
    <w:unhideWhenUsed/>
    <w:qFormat/>
    <w:rPr>
      <w:rFonts w:ascii="宋体"/>
    </w:rPr>
  </w:style>
  <w:style w:type="paragraph" w:styleId="TOC4">
    <w:name w:val="toc 4"/>
    <w:basedOn w:val="afff5"/>
    <w:next w:val="afff5"/>
    <w:uiPriority w:val="39"/>
    <w:unhideWhenUsed/>
    <w:qFormat/>
    <w:pPr>
      <w:tabs>
        <w:tab w:val="right" w:leader="dot" w:pos="9344"/>
      </w:tabs>
      <w:spacing w:line="300" w:lineRule="exact"/>
      <w:ind w:left="629"/>
    </w:pPr>
    <w:rPr>
      <w:rFonts w:ascii="宋体"/>
    </w:rPr>
  </w:style>
  <w:style w:type="paragraph" w:styleId="affff4">
    <w:name w:val="footnote text"/>
    <w:basedOn w:val="afff5"/>
    <w:next w:val="afff5"/>
    <w:link w:val="affff5"/>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uiPriority w:val="39"/>
    <w:unhideWhenUsed/>
    <w:qFormat/>
    <w:pPr>
      <w:spacing w:line="300" w:lineRule="exact"/>
      <w:ind w:left="1049"/>
    </w:pPr>
    <w:rPr>
      <w:rFonts w:ascii="宋体"/>
    </w:rPr>
  </w:style>
  <w:style w:type="paragraph" w:styleId="affff6">
    <w:name w:val="table of figures"/>
    <w:basedOn w:val="afff5"/>
    <w:next w:val="afff5"/>
    <w:semiHidden/>
    <w:qFormat/>
    <w:pPr>
      <w:adjustRightInd/>
      <w:spacing w:line="240" w:lineRule="auto"/>
      <w:jc w:val="left"/>
    </w:pPr>
    <w:rPr>
      <w:szCs w:val="24"/>
    </w:rPr>
  </w:style>
  <w:style w:type="paragraph" w:styleId="TOC2">
    <w:name w:val="toc 2"/>
    <w:basedOn w:val="afff5"/>
    <w:next w:val="afff5"/>
    <w:uiPriority w:val="39"/>
    <w:unhideWhenUsed/>
    <w:qFormat/>
    <w:pPr>
      <w:tabs>
        <w:tab w:val="right" w:leader="dot" w:pos="9344"/>
      </w:tabs>
      <w:spacing w:line="300" w:lineRule="exact"/>
      <w:ind w:left="210"/>
    </w:pPr>
    <w:rPr>
      <w:rFonts w:ascii="宋体"/>
    </w:rPr>
  </w:style>
  <w:style w:type="paragraph" w:styleId="affff7">
    <w:name w:val="Normal (Web)"/>
    <w:basedOn w:val="afff5"/>
    <w:uiPriority w:val="99"/>
    <w:unhideWhenUsed/>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affff8">
    <w:name w:val="Title"/>
    <w:basedOn w:val="afff5"/>
    <w:link w:val="affff9"/>
    <w:qFormat/>
    <w:pPr>
      <w:spacing w:before="240" w:after="60"/>
      <w:jc w:val="center"/>
      <w:outlineLvl w:val="0"/>
    </w:pPr>
    <w:rPr>
      <w:rFonts w:ascii="Arial" w:hAnsi="Arial" w:cs="Arial"/>
      <w:b/>
      <w:bCs/>
      <w:sz w:val="32"/>
      <w:szCs w:val="32"/>
    </w:rPr>
  </w:style>
  <w:style w:type="paragraph" w:styleId="affffa">
    <w:name w:val="annotation subject"/>
    <w:basedOn w:val="afffa"/>
    <w:next w:val="afffa"/>
    <w:link w:val="affffb"/>
    <w:uiPriority w:val="99"/>
    <w:semiHidden/>
    <w:unhideWhenUsed/>
    <w:qFormat/>
    <w:rPr>
      <w:b/>
      <w:bCs/>
    </w:rPr>
  </w:style>
  <w:style w:type="table" w:styleId="affffc">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d">
    <w:name w:val="Strong"/>
    <w:uiPriority w:val="22"/>
    <w:qFormat/>
    <w:rPr>
      <w:b/>
      <w:bCs/>
    </w:rPr>
  </w:style>
  <w:style w:type="character" w:styleId="affffe">
    <w:name w:val="page number"/>
    <w:qFormat/>
    <w:rPr>
      <w:rFonts w:ascii="宋体" w:eastAsia="宋体" w:hAnsi="Times New Roman"/>
      <w:sz w:val="18"/>
    </w:rPr>
  </w:style>
  <w:style w:type="character" w:styleId="afffff">
    <w:name w:val="Emphasis"/>
    <w:uiPriority w:val="20"/>
    <w:qFormat/>
    <w:rPr>
      <w:i/>
      <w:iCs/>
    </w:rPr>
  </w:style>
  <w:style w:type="character" w:styleId="afffff0">
    <w:name w:val="Hyperlink"/>
    <w:uiPriority w:val="99"/>
    <w:qFormat/>
    <w:rPr>
      <w:rFonts w:ascii="宋体" w:eastAsia="宋体" w:hAnsi="Times New Roman"/>
      <w:color w:val="auto"/>
      <w:spacing w:val="0"/>
      <w:w w:val="100"/>
      <w:position w:val="0"/>
      <w:sz w:val="21"/>
      <w:u w:val="none"/>
      <w:vertAlign w:val="baseline"/>
    </w:rPr>
  </w:style>
  <w:style w:type="character" w:styleId="afffff1">
    <w:name w:val="annotation reference"/>
    <w:basedOn w:val="afff6"/>
    <w:uiPriority w:val="99"/>
    <w:semiHidden/>
    <w:unhideWhenUsed/>
    <w:qFormat/>
    <w:rPr>
      <w:sz w:val="21"/>
      <w:szCs w:val="21"/>
    </w:rPr>
  </w:style>
  <w:style w:type="character" w:styleId="afffff2">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uiPriority w:val="9"/>
    <w:qFormat/>
    <w:rPr>
      <w:rFonts w:ascii="Arial" w:eastAsia="黑体" w:hAnsi="Arial"/>
      <w:b/>
      <w:bCs/>
      <w:kern w:val="2"/>
      <w:sz w:val="32"/>
      <w:szCs w:val="32"/>
    </w:rPr>
  </w:style>
  <w:style w:type="character" w:customStyle="1" w:styleId="30">
    <w:name w:val="标题 3 字符"/>
    <w:link w:val="3"/>
    <w:uiPriority w:val="9"/>
    <w:qFormat/>
    <w:rPr>
      <w:b/>
      <w:bCs/>
      <w:kern w:val="2"/>
      <w:sz w:val="32"/>
      <w:szCs w:val="32"/>
    </w:rPr>
  </w:style>
  <w:style w:type="character" w:customStyle="1" w:styleId="40">
    <w:name w:val="标题 4 字符"/>
    <w:link w:val="4"/>
    <w:uiPriority w:val="9"/>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3">
    <w:name w:val="Quote"/>
    <w:basedOn w:val="afff5"/>
    <w:next w:val="afff5"/>
    <w:link w:val="afffff4"/>
    <w:uiPriority w:val="29"/>
    <w:qFormat/>
    <w:rPr>
      <w:i/>
      <w:iCs/>
      <w:color w:val="000000"/>
    </w:rPr>
  </w:style>
  <w:style w:type="character" w:customStyle="1" w:styleId="afffff4">
    <w:name w:val="引用 字符"/>
    <w:link w:val="afffff3"/>
    <w:uiPriority w:val="29"/>
    <w:qFormat/>
    <w:rPr>
      <w:i/>
      <w:iCs/>
      <w:color w:val="000000"/>
      <w:kern w:val="2"/>
      <w:sz w:val="21"/>
      <w:szCs w:val="21"/>
    </w:rPr>
  </w:style>
  <w:style w:type="character" w:customStyle="1" w:styleId="affff9">
    <w:name w:val="标题 字符"/>
    <w:link w:val="affff8"/>
    <w:qFormat/>
    <w:rPr>
      <w:rFonts w:ascii="Arial" w:hAnsi="Arial" w:cs="Arial"/>
      <w:b/>
      <w:bCs/>
      <w:kern w:val="2"/>
      <w:sz w:val="32"/>
      <w:szCs w:val="32"/>
    </w:rPr>
  </w:style>
  <w:style w:type="paragraph" w:customStyle="1" w:styleId="afffff5">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6">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7">
    <w:name w:val="标准文件_页脚偶数页"/>
    <w:qFormat/>
    <w:pPr>
      <w:ind w:left="198"/>
    </w:pPr>
    <w:rPr>
      <w:rFonts w:ascii="宋体"/>
      <w:sz w:val="18"/>
    </w:rPr>
  </w:style>
  <w:style w:type="paragraph" w:customStyle="1" w:styleId="afffff8">
    <w:name w:val="标准文件_页脚奇数页"/>
    <w:qFormat/>
    <w:pPr>
      <w:ind w:right="227"/>
      <w:jc w:val="right"/>
    </w:pPr>
    <w:rPr>
      <w:rFonts w:ascii="宋体"/>
      <w:sz w:val="18"/>
    </w:rPr>
  </w:style>
  <w:style w:type="paragraph" w:customStyle="1" w:styleId="afffff9">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a">
    <w:name w:val="标准文件_标准正文"/>
    <w:basedOn w:val="afff5"/>
    <w:next w:val="afffffb"/>
    <w:qFormat/>
    <w:pPr>
      <w:snapToGrid w:val="0"/>
      <w:ind w:firstLineChars="200" w:firstLine="200"/>
    </w:pPr>
    <w:rPr>
      <w:kern w:val="0"/>
    </w:rPr>
  </w:style>
  <w:style w:type="paragraph" w:customStyle="1" w:styleId="afffffb">
    <w:name w:val="标准文件_段"/>
    <w:link w:val="Char"/>
    <w:qFormat/>
    <w:pPr>
      <w:autoSpaceDE w:val="0"/>
      <w:autoSpaceDN w:val="0"/>
      <w:ind w:firstLineChars="200" w:firstLine="200"/>
      <w:jc w:val="both"/>
    </w:pPr>
    <w:rPr>
      <w:rFonts w:ascii="宋体"/>
      <w:sz w:val="21"/>
    </w:rPr>
  </w:style>
  <w:style w:type="paragraph" w:customStyle="1" w:styleId="afffffc">
    <w:name w:val="标准文件_版本"/>
    <w:basedOn w:val="afffffa"/>
    <w:qFormat/>
    <w:pPr>
      <w:adjustRightInd/>
      <w:snapToGrid/>
      <w:ind w:firstLineChars="0" w:firstLine="0"/>
    </w:pPr>
    <w:rPr>
      <w:rFonts w:ascii="宋体" w:hAnsi="宋体"/>
      <w:kern w:val="2"/>
    </w:rPr>
  </w:style>
  <w:style w:type="paragraph" w:customStyle="1" w:styleId="afffffd">
    <w:name w:val="标准文件_标准部门"/>
    <w:basedOn w:val="afff5"/>
    <w:qFormat/>
    <w:pPr>
      <w:jc w:val="center"/>
    </w:pPr>
    <w:rPr>
      <w:rFonts w:ascii="黑体" w:eastAsia="黑体"/>
      <w:kern w:val="0"/>
      <w:sz w:val="44"/>
    </w:rPr>
  </w:style>
  <w:style w:type="paragraph" w:customStyle="1" w:styleId="afffffe">
    <w:name w:val="标准文件_标准代替"/>
    <w:basedOn w:val="afff5"/>
    <w:next w:val="afff5"/>
    <w:qFormat/>
    <w:pPr>
      <w:spacing w:line="310" w:lineRule="exact"/>
      <w:jc w:val="right"/>
    </w:pPr>
    <w:rPr>
      <w:rFonts w:ascii="宋体" w:hAnsi="宋体"/>
      <w:kern w:val="0"/>
    </w:rPr>
  </w:style>
  <w:style w:type="paragraph" w:customStyle="1" w:styleId="affffff">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f0">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f1">
    <w:name w:val="标准文件_页眉偶数页"/>
    <w:basedOn w:val="affffff0"/>
    <w:next w:val="afff5"/>
    <w:qFormat/>
    <w:pPr>
      <w:jc w:val="left"/>
    </w:pPr>
  </w:style>
  <w:style w:type="paragraph" w:customStyle="1" w:styleId="affffff2">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rPr>
  </w:style>
  <w:style w:type="paragraph" w:customStyle="1" w:styleId="affe">
    <w:name w:val="标准文件_二级条标题"/>
    <w:next w:val="afffffb"/>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3">
    <w:name w:val="标准文件_发布"/>
    <w:qFormat/>
    <w:rPr>
      <w:rFonts w:ascii="黑体" w:eastAsia="黑体"/>
      <w:spacing w:val="0"/>
      <w:w w:val="100"/>
      <w:position w:val="3"/>
      <w:sz w:val="28"/>
    </w:rPr>
  </w:style>
  <w:style w:type="paragraph" w:customStyle="1" w:styleId="ad">
    <w:name w:val="标准文件_方框数字列项"/>
    <w:basedOn w:val="afffffb"/>
    <w:qFormat/>
    <w:pPr>
      <w:numPr>
        <w:numId w:val="3"/>
      </w:numPr>
      <w:ind w:firstLineChars="0" w:firstLine="0"/>
    </w:pPr>
  </w:style>
  <w:style w:type="paragraph" w:customStyle="1" w:styleId="affffff4">
    <w:name w:val="标准文件_封面标准编号"/>
    <w:basedOn w:val="afff5"/>
    <w:next w:val="afffffe"/>
    <w:qFormat/>
    <w:pPr>
      <w:spacing w:line="310" w:lineRule="exact"/>
      <w:jc w:val="right"/>
    </w:pPr>
    <w:rPr>
      <w:rFonts w:ascii="黑体" w:eastAsia="黑体"/>
      <w:kern w:val="0"/>
      <w:sz w:val="28"/>
    </w:rPr>
  </w:style>
  <w:style w:type="paragraph" w:customStyle="1" w:styleId="affffff5">
    <w:name w:val="标准文件_封面标准分类号"/>
    <w:basedOn w:val="afff5"/>
    <w:qFormat/>
    <w:rPr>
      <w:rFonts w:ascii="黑体" w:eastAsia="黑体"/>
      <w:b/>
      <w:kern w:val="0"/>
      <w:sz w:val="28"/>
    </w:rPr>
  </w:style>
  <w:style w:type="paragraph" w:customStyle="1" w:styleId="affffff6">
    <w:name w:val="标准文件_封面标准名称"/>
    <w:basedOn w:val="afff5"/>
    <w:qFormat/>
    <w:pPr>
      <w:spacing w:line="240" w:lineRule="auto"/>
      <w:jc w:val="center"/>
    </w:pPr>
    <w:rPr>
      <w:rFonts w:ascii="黑体" w:eastAsia="黑体"/>
      <w:kern w:val="0"/>
      <w:sz w:val="52"/>
    </w:rPr>
  </w:style>
  <w:style w:type="paragraph" w:customStyle="1" w:styleId="affffff7">
    <w:name w:val="标准文件_封面标准英文名称"/>
    <w:basedOn w:val="afff5"/>
    <w:qFormat/>
    <w:pPr>
      <w:spacing w:line="240" w:lineRule="auto"/>
      <w:jc w:val="center"/>
    </w:pPr>
    <w:rPr>
      <w:rFonts w:ascii="黑体" w:eastAsia="黑体"/>
      <w:b/>
      <w:sz w:val="28"/>
    </w:rPr>
  </w:style>
  <w:style w:type="paragraph" w:customStyle="1" w:styleId="affffff8">
    <w:name w:val="标准文件_封面发布日期"/>
    <w:basedOn w:val="afff5"/>
    <w:qFormat/>
    <w:pPr>
      <w:spacing w:line="310" w:lineRule="exact"/>
    </w:pPr>
    <w:rPr>
      <w:rFonts w:ascii="黑体" w:eastAsia="黑体"/>
      <w:kern w:val="0"/>
      <w:sz w:val="28"/>
    </w:rPr>
  </w:style>
  <w:style w:type="paragraph" w:customStyle="1" w:styleId="affffff9">
    <w:name w:val="标准文件_封面密级"/>
    <w:basedOn w:val="afff5"/>
    <w:qFormat/>
    <w:rPr>
      <w:rFonts w:eastAsia="黑体"/>
      <w:sz w:val="32"/>
    </w:rPr>
  </w:style>
  <w:style w:type="paragraph" w:customStyle="1" w:styleId="affffffa">
    <w:name w:val="标准文件_封面实施日期"/>
    <w:basedOn w:val="afff5"/>
    <w:qFormat/>
    <w:pPr>
      <w:spacing w:line="310" w:lineRule="exact"/>
      <w:jc w:val="right"/>
    </w:pPr>
    <w:rPr>
      <w:rFonts w:ascii="黑体" w:eastAsia="黑体"/>
      <w:sz w:val="28"/>
    </w:rPr>
  </w:style>
  <w:style w:type="paragraph" w:customStyle="1" w:styleId="affffffb">
    <w:name w:val="标准文件_封面抬头"/>
    <w:basedOn w:val="afffffb"/>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b"/>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b"/>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b"/>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b"/>
    <w:qFormat/>
    <w:pPr>
      <w:widowControl/>
      <w:numPr>
        <w:ilvl w:val="2"/>
      </w:numPr>
      <w:wordWrap w:val="0"/>
      <w:overflowPunct w:val="0"/>
      <w:autoSpaceDE w:val="0"/>
      <w:autoSpaceDN w:val="0"/>
      <w:textAlignment w:val="baseline"/>
      <w:outlineLvl w:val="3"/>
    </w:pPr>
  </w:style>
  <w:style w:type="paragraph" w:customStyle="1" w:styleId="affffffc">
    <w:name w:val="标准文件_附录公式"/>
    <w:basedOn w:val="afffffa"/>
    <w:next w:val="afffffa"/>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b"/>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b"/>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b"/>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b"/>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sz w:val="21"/>
    </w:rPr>
  </w:style>
  <w:style w:type="character" w:customStyle="1" w:styleId="afffd">
    <w:name w:val="正文文本 字符"/>
    <w:link w:val="afffc"/>
    <w:qFormat/>
    <w:rPr>
      <w:kern w:val="2"/>
      <w:sz w:val="21"/>
      <w:szCs w:val="21"/>
    </w:rPr>
  </w:style>
  <w:style w:type="paragraph" w:customStyle="1" w:styleId="affffffd">
    <w:name w:val="标准文件_附录章标题"/>
    <w:next w:val="afffffb"/>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e">
    <w:name w:val="标准文件_公式后的破折号"/>
    <w:basedOn w:val="afffffb"/>
    <w:next w:val="afffffb"/>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f">
    <w:name w:val="标准文件_目次、标准名称标题"/>
    <w:basedOn w:val="a6"/>
    <w:next w:val="afffffb"/>
    <w:qFormat/>
    <w:pPr>
      <w:spacing w:line="460" w:lineRule="exact"/>
      <w:ind w:left="0" w:firstLine="0"/>
    </w:pPr>
  </w:style>
  <w:style w:type="paragraph" w:customStyle="1" w:styleId="afffffff0">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b"/>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1">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b"/>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5">
    <w:name w:val="脚注文本 字符"/>
    <w:link w:val="affff4"/>
    <w:semiHidden/>
    <w:qFormat/>
    <w:rPr>
      <w:rFonts w:ascii="宋体"/>
      <w:kern w:val="2"/>
      <w:sz w:val="18"/>
      <w:szCs w:val="18"/>
    </w:rPr>
  </w:style>
  <w:style w:type="paragraph" w:customStyle="1" w:styleId="afffffff2">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b"/>
    <w:qFormat/>
    <w:pPr>
      <w:numPr>
        <w:numId w:val="12"/>
      </w:numPr>
      <w:spacing w:line="240" w:lineRule="auto"/>
      <w:jc w:val="left"/>
    </w:pPr>
    <w:rPr>
      <w:rFonts w:ascii="宋体" w:hAnsi="宋体"/>
      <w:sz w:val="18"/>
    </w:rPr>
  </w:style>
  <w:style w:type="character" w:customStyle="1" w:styleId="afffffff3">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b"/>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b"/>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b"/>
    <w:qFormat/>
    <w:pPr>
      <w:numPr>
        <w:ilvl w:val="2"/>
      </w:numPr>
      <w:spacing w:beforeLines="50" w:before="50" w:afterLines="50" w:after="50"/>
      <w:outlineLvl w:val="1"/>
    </w:pPr>
  </w:style>
  <w:style w:type="paragraph" w:customStyle="1" w:styleId="afffffff4">
    <w:name w:val="标准文件_一致程度"/>
    <w:basedOn w:val="afff5"/>
    <w:qFormat/>
    <w:pPr>
      <w:spacing w:line="440" w:lineRule="exact"/>
      <w:jc w:val="center"/>
    </w:pPr>
    <w:rPr>
      <w:sz w:val="28"/>
    </w:rPr>
  </w:style>
  <w:style w:type="paragraph" w:customStyle="1" w:styleId="afffffff5">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6">
    <w:name w:val="标准文件_英文图表脚注"/>
    <w:basedOn w:val="afffffa"/>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sz w:val="21"/>
    </w:rPr>
  </w:style>
  <w:style w:type="paragraph" w:customStyle="1" w:styleId="af">
    <w:name w:val="标准文件_英文注："/>
    <w:basedOn w:val="afff5"/>
    <w:next w:val="afffffb"/>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b"/>
    <w:qFormat/>
    <w:pPr>
      <w:numPr>
        <w:numId w:val="16"/>
      </w:numPr>
      <w:tabs>
        <w:tab w:val="left" w:pos="0"/>
      </w:tabs>
      <w:spacing w:beforeLines="50" w:before="50" w:afterLines="50" w:after="50"/>
      <w:jc w:val="center"/>
    </w:pPr>
    <w:rPr>
      <w:rFonts w:ascii="黑体" w:eastAsia="黑体"/>
      <w:sz w:val="21"/>
    </w:rPr>
  </w:style>
  <w:style w:type="paragraph" w:customStyle="1" w:styleId="afffffff7">
    <w:name w:val="标准文件_正文公式"/>
    <w:basedOn w:val="afff5"/>
    <w:next w:val="afffffa"/>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b"/>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b"/>
    <w:qFormat/>
    <w:pPr>
      <w:numPr>
        <w:numId w:val="18"/>
      </w:numPr>
      <w:jc w:val="center"/>
    </w:pPr>
    <w:rPr>
      <w:rFonts w:ascii="黑体" w:eastAsia="黑体"/>
      <w:sz w:val="21"/>
    </w:rPr>
  </w:style>
  <w:style w:type="paragraph" w:customStyle="1" w:styleId="afb">
    <w:name w:val="标准文件_正文英文图标题"/>
    <w:next w:val="afffffb"/>
    <w:qFormat/>
    <w:pPr>
      <w:numPr>
        <w:numId w:val="19"/>
      </w:numPr>
      <w:jc w:val="center"/>
    </w:pPr>
    <w:rPr>
      <w:rFonts w:ascii="黑体" w:eastAsia="黑体"/>
      <w:sz w:val="21"/>
    </w:rPr>
  </w:style>
  <w:style w:type="paragraph" w:customStyle="1" w:styleId="af7">
    <w:name w:val="标准文件_编号列项（三级）"/>
    <w:qFormat/>
    <w:pPr>
      <w:numPr>
        <w:ilvl w:val="2"/>
        <w:numId w:val="13"/>
      </w:numPr>
      <w:tabs>
        <w:tab w:val="left" w:pos="851"/>
      </w:tabs>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8">
    <w:name w:val="发布部门"/>
    <w:next w:val="afffffb"/>
    <w:qFormat/>
    <w:pPr>
      <w:framePr w:w="7433" w:h="585" w:hRule="exact" w:hSpace="180" w:vSpace="180" w:wrap="around" w:hAnchor="margin" w:xAlign="center" w:y="14401" w:anchorLock="1"/>
      <w:jc w:val="center"/>
    </w:pPr>
    <w:rPr>
      <w:rFonts w:ascii="宋体"/>
      <w:b/>
      <w:w w:val="135"/>
      <w:sz w:val="36"/>
    </w:rPr>
  </w:style>
  <w:style w:type="paragraph" w:customStyle="1" w:styleId="afffffff9">
    <w:name w:val="发布日期"/>
    <w:qFormat/>
    <w:pPr>
      <w:framePr w:w="4000" w:h="473" w:hRule="exact" w:hSpace="180" w:vSpace="180" w:wrap="around" w:hAnchor="margin" w:y="13511" w:anchorLock="1"/>
    </w:pPr>
    <w:rPr>
      <w:rFonts w:eastAsia="黑体"/>
      <w:sz w:val="28"/>
    </w:rPr>
  </w:style>
  <w:style w:type="paragraph" w:customStyle="1" w:styleId="afffffffa">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b">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c">
    <w:name w:val="封面标准文稿编辑信息"/>
    <w:qFormat/>
    <w:pPr>
      <w:spacing w:before="180" w:line="180" w:lineRule="exact"/>
      <w:jc w:val="center"/>
    </w:pPr>
    <w:rPr>
      <w:rFonts w:ascii="宋体"/>
      <w:sz w:val="21"/>
    </w:rPr>
  </w:style>
  <w:style w:type="paragraph" w:customStyle="1" w:styleId="afffffffd">
    <w:name w:val="封面标准文稿类别"/>
    <w:qFormat/>
    <w:pPr>
      <w:spacing w:before="440" w:line="400" w:lineRule="exact"/>
      <w:jc w:val="center"/>
    </w:pPr>
    <w:rPr>
      <w:rFonts w:ascii="宋体"/>
      <w:sz w:val="24"/>
    </w:rPr>
  </w:style>
  <w:style w:type="paragraph" w:customStyle="1" w:styleId="afffffffe">
    <w:name w:val="封面标准英文名称"/>
    <w:qFormat/>
    <w:pPr>
      <w:widowControl w:val="0"/>
      <w:spacing w:line="360" w:lineRule="exact"/>
      <w:jc w:val="center"/>
    </w:pPr>
    <w:rPr>
      <w:sz w:val="28"/>
    </w:rPr>
  </w:style>
  <w:style w:type="paragraph" w:customStyle="1" w:styleId="affffffff">
    <w:name w:val="封面一致性程度标识"/>
    <w:qFormat/>
    <w:pPr>
      <w:spacing w:before="440" w:line="440" w:lineRule="exact"/>
      <w:jc w:val="center"/>
    </w:pPr>
    <w:rPr>
      <w:sz w:val="28"/>
    </w:rPr>
  </w:style>
  <w:style w:type="paragraph" w:customStyle="1" w:styleId="affffffff0">
    <w:name w:val="封面正文"/>
    <w:qFormat/>
    <w:pPr>
      <w:jc w:val="both"/>
    </w:pPr>
  </w:style>
  <w:style w:type="paragraph" w:customStyle="1" w:styleId="affffffff1">
    <w:name w:val="附录二级无标题条"/>
    <w:basedOn w:val="afff5"/>
    <w:next w:val="afffffb"/>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2">
    <w:name w:val="附录三级无标题条"/>
    <w:basedOn w:val="affffffff1"/>
    <w:next w:val="afffffb"/>
    <w:qFormat/>
    <w:pPr>
      <w:outlineLvl w:val="4"/>
    </w:pPr>
  </w:style>
  <w:style w:type="paragraph" w:customStyle="1" w:styleId="affffffff3">
    <w:name w:val="附录四级无标题条"/>
    <w:basedOn w:val="affffffff2"/>
    <w:next w:val="afffffb"/>
    <w:qFormat/>
    <w:pPr>
      <w:outlineLvl w:val="5"/>
    </w:pPr>
  </w:style>
  <w:style w:type="paragraph" w:customStyle="1" w:styleId="affffffff4">
    <w:name w:val="附录图"/>
    <w:next w:val="afffffb"/>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5">
    <w:name w:val="附录五级无标题条"/>
    <w:basedOn w:val="affffffff3"/>
    <w:next w:val="afffffb"/>
    <w:qFormat/>
    <w:pPr>
      <w:outlineLvl w:val="6"/>
    </w:pPr>
  </w:style>
  <w:style w:type="paragraph" w:customStyle="1" w:styleId="affffffff6">
    <w:name w:val="附录性质"/>
    <w:basedOn w:val="afff5"/>
    <w:qFormat/>
    <w:pPr>
      <w:widowControl/>
      <w:adjustRightInd/>
      <w:jc w:val="center"/>
    </w:pPr>
    <w:rPr>
      <w:rFonts w:ascii="黑体" w:eastAsia="黑体"/>
    </w:rPr>
  </w:style>
  <w:style w:type="paragraph" w:customStyle="1" w:styleId="affffffff7">
    <w:name w:val="附录一级无标题条"/>
    <w:basedOn w:val="affffffd"/>
    <w:next w:val="afffffb"/>
    <w:qFormat/>
    <w:pPr>
      <w:autoSpaceDN w:val="0"/>
      <w:outlineLvl w:val="2"/>
    </w:pPr>
    <w:rPr>
      <w:rFonts w:ascii="宋体" w:eastAsia="宋体" w:hAnsi="宋体"/>
    </w:rPr>
  </w:style>
  <w:style w:type="character" w:customStyle="1" w:styleId="affffffff8">
    <w:name w:val="个人答复风格"/>
    <w:qFormat/>
    <w:rPr>
      <w:rFonts w:ascii="Arial" w:eastAsia="宋体" w:hAnsi="Arial" w:cs="Arial"/>
      <w:color w:val="auto"/>
      <w:spacing w:val="0"/>
      <w:sz w:val="20"/>
    </w:rPr>
  </w:style>
  <w:style w:type="character" w:customStyle="1" w:styleId="affffffff9">
    <w:name w:val="个人撰写风格"/>
    <w:qFormat/>
    <w:rPr>
      <w:rFonts w:ascii="Arial" w:eastAsia="宋体" w:hAnsi="Arial" w:cs="Arial"/>
      <w:color w:val="auto"/>
      <w:spacing w:val="0"/>
      <w:sz w:val="20"/>
    </w:rPr>
  </w:style>
  <w:style w:type="paragraph" w:customStyle="1" w:styleId="affffffffa">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b">
    <w:name w:val="列项·"/>
    <w:basedOn w:val="afffffb"/>
    <w:qFormat/>
    <w:pPr>
      <w:tabs>
        <w:tab w:val="left" w:pos="840"/>
      </w:tabs>
    </w:pPr>
  </w:style>
  <w:style w:type="paragraph" w:customStyle="1" w:styleId="affffffffc">
    <w:name w:val="目次、索引正文"/>
    <w:qFormat/>
    <w:pPr>
      <w:spacing w:line="320" w:lineRule="exact"/>
      <w:jc w:val="both"/>
    </w:pPr>
    <w:rPr>
      <w:rFonts w:ascii="宋体"/>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d">
    <w:name w:val="其他标准称谓"/>
    <w:qFormat/>
    <w:pPr>
      <w:spacing w:line="0" w:lineRule="atLeast"/>
      <w:jc w:val="distribute"/>
    </w:pPr>
    <w:rPr>
      <w:rFonts w:ascii="黑体" w:eastAsia="黑体" w:hAnsi="宋体"/>
      <w:sz w:val="52"/>
    </w:rPr>
  </w:style>
  <w:style w:type="paragraph" w:customStyle="1" w:styleId="affffffffe">
    <w:name w:val="其他发布部门"/>
    <w:basedOn w:val="afffffff8"/>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f">
    <w:name w:val="实施日期"/>
    <w:basedOn w:val="afffffff9"/>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f0">
    <w:name w:val="文献分类号"/>
    <w:qFormat/>
    <w:pPr>
      <w:framePr w:hSpace="180" w:vSpace="180" w:wrap="around" w:hAnchor="margin" w:y="1" w:anchorLock="1"/>
      <w:widowControl w:val="0"/>
      <w:textAlignment w:val="center"/>
    </w:pPr>
    <w:rPr>
      <w:rFonts w:eastAsia="黑体"/>
      <w:sz w:val="21"/>
    </w:rPr>
  </w:style>
  <w:style w:type="paragraph" w:customStyle="1" w:styleId="afffffffff1">
    <w:name w:val="无标题条"/>
    <w:next w:val="afffffb"/>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f2">
    <w:name w:val="注:后续"/>
    <w:qFormat/>
    <w:pPr>
      <w:spacing w:line="300" w:lineRule="exact"/>
      <w:ind w:leftChars="400" w:left="600" w:hangingChars="200" w:hanging="200"/>
      <w:jc w:val="both"/>
    </w:pPr>
    <w:rPr>
      <w:rFonts w:ascii="宋体"/>
      <w:sz w:val="18"/>
    </w:rPr>
  </w:style>
  <w:style w:type="paragraph" w:customStyle="1" w:styleId="afffffffff3">
    <w:name w:val="注×:后续"/>
    <w:basedOn w:val="afffffffff2"/>
    <w:qFormat/>
    <w:pPr>
      <w:ind w:leftChars="0" w:left="1406" w:firstLineChars="0" w:hanging="499"/>
    </w:pPr>
  </w:style>
  <w:style w:type="paragraph" w:customStyle="1" w:styleId="afffffffff4">
    <w:name w:val="标准文件_一级无标题"/>
    <w:basedOn w:val="affd"/>
    <w:qFormat/>
    <w:pPr>
      <w:spacing w:beforeLines="0" w:before="0" w:afterLines="0" w:after="0"/>
      <w:outlineLvl w:val="9"/>
    </w:pPr>
    <w:rPr>
      <w:rFonts w:ascii="宋体" w:eastAsia="宋体"/>
    </w:rPr>
  </w:style>
  <w:style w:type="paragraph" w:customStyle="1" w:styleId="afffffffff5">
    <w:name w:val="标准文件_五级无标题"/>
    <w:basedOn w:val="afff1"/>
    <w:qFormat/>
    <w:pPr>
      <w:spacing w:beforeLines="0" w:before="0" w:afterLines="0" w:after="0"/>
      <w:outlineLvl w:val="9"/>
    </w:pPr>
    <w:rPr>
      <w:rFonts w:ascii="宋体" w:eastAsia="宋体"/>
    </w:rPr>
  </w:style>
  <w:style w:type="paragraph" w:customStyle="1" w:styleId="afffffffff6">
    <w:name w:val="标准文件_三级无标题"/>
    <w:basedOn w:val="afff"/>
    <w:qFormat/>
    <w:pPr>
      <w:spacing w:beforeLines="0" w:before="0" w:afterLines="0" w:after="0"/>
      <w:outlineLvl w:val="9"/>
    </w:pPr>
    <w:rPr>
      <w:rFonts w:ascii="宋体" w:eastAsia="宋体"/>
    </w:rPr>
  </w:style>
  <w:style w:type="paragraph" w:customStyle="1" w:styleId="afffffffff7">
    <w:name w:val="标准文件_二级无标题"/>
    <w:basedOn w:val="affe"/>
    <w:qFormat/>
    <w:pPr>
      <w:spacing w:beforeLines="0" w:before="0" w:afterLines="0" w:after="0"/>
      <w:outlineLvl w:val="9"/>
    </w:pPr>
    <w:rPr>
      <w:rFonts w:ascii="宋体" w:eastAsia="宋体"/>
    </w:rPr>
  </w:style>
  <w:style w:type="paragraph" w:customStyle="1" w:styleId="afffffffff8">
    <w:name w:val="标准_四级无标题"/>
    <w:basedOn w:val="afff0"/>
    <w:next w:val="afffffb"/>
    <w:qFormat/>
    <w:rPr>
      <w:rFonts w:eastAsia="宋体"/>
    </w:rPr>
  </w:style>
  <w:style w:type="paragraph" w:customStyle="1" w:styleId="afffffffff9">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b"/>
    <w:qFormat/>
    <w:pPr>
      <w:numPr>
        <w:numId w:val="23"/>
      </w:numPr>
      <w:ind w:firstLineChars="0" w:firstLine="0"/>
    </w:pPr>
    <w:rPr>
      <w:rFonts w:ascii="Times New Roman" w:cs="Arial"/>
      <w:szCs w:val="28"/>
    </w:rPr>
  </w:style>
  <w:style w:type="paragraph" w:customStyle="1" w:styleId="ae">
    <w:name w:val="标准文件_小写罗马数字编号列项"/>
    <w:basedOn w:val="afffffb"/>
    <w:qFormat/>
    <w:pPr>
      <w:numPr>
        <w:numId w:val="24"/>
      </w:numPr>
      <w:ind w:firstLineChars="0" w:firstLine="0"/>
    </w:pPr>
    <w:rPr>
      <w:rFonts w:cs="Arial"/>
      <w:szCs w:val="28"/>
    </w:rPr>
  </w:style>
  <w:style w:type="paragraph" w:customStyle="1" w:styleId="afffffffffa">
    <w:name w:val="标准文件_附录标题"/>
    <w:basedOn w:val="aff3"/>
    <w:qFormat/>
    <w:pPr>
      <w:numPr>
        <w:numId w:val="0"/>
      </w:numPr>
      <w:spacing w:after="280"/>
      <w:outlineLvl w:val="9"/>
    </w:pPr>
  </w:style>
  <w:style w:type="paragraph" w:customStyle="1" w:styleId="afffffffffb">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b"/>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c">
    <w:name w:val="标准文件_索引字母"/>
    <w:next w:val="afffffb"/>
    <w:qFormat/>
    <w:pPr>
      <w:jc w:val="center"/>
    </w:pPr>
    <w:rPr>
      <w:rFonts w:ascii="宋体" w:eastAsia="Times New Roman" w:hAnsi="宋体"/>
      <w:b/>
      <w:kern w:val="2"/>
      <w:sz w:val="21"/>
    </w:rPr>
  </w:style>
  <w:style w:type="paragraph" w:customStyle="1" w:styleId="afffffffffd">
    <w:name w:val="标准文件_附录前"/>
    <w:next w:val="afffffb"/>
    <w:qFormat/>
    <w:pPr>
      <w:spacing w:line="20" w:lineRule="atLeast"/>
      <w:ind w:firstLine="200"/>
    </w:pPr>
    <w:rPr>
      <w:rFonts w:ascii="宋体" w:hAnsi="宋体"/>
      <w:kern w:val="2"/>
      <w:sz w:val="10"/>
    </w:rPr>
  </w:style>
  <w:style w:type="paragraph" w:customStyle="1" w:styleId="afffffffffe">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f">
    <w:name w:val="标准文件_表格"/>
    <w:basedOn w:val="afffffb"/>
    <w:qFormat/>
    <w:pPr>
      <w:ind w:firstLineChars="0" w:firstLine="0"/>
      <w:jc w:val="center"/>
    </w:pPr>
    <w:rPr>
      <w:sz w:val="18"/>
    </w:rPr>
  </w:style>
  <w:style w:type="paragraph" w:customStyle="1" w:styleId="afff2">
    <w:name w:val="标准文件_注："/>
    <w:next w:val="afffffb"/>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f0"/>
    <w:qFormat/>
    <w:pPr>
      <w:widowControl w:val="0"/>
      <w:numPr>
        <w:numId w:val="28"/>
      </w:numPr>
      <w:jc w:val="both"/>
    </w:pPr>
    <w:rPr>
      <w:rFonts w:ascii="宋体"/>
      <w:sz w:val="18"/>
      <w:szCs w:val="18"/>
    </w:rPr>
  </w:style>
  <w:style w:type="paragraph" w:customStyle="1" w:styleId="affffffffff0">
    <w:name w:val="标准文件_示例内容"/>
    <w:basedOn w:val="afffffb"/>
    <w:qFormat/>
    <w:pPr>
      <w:ind w:firstLine="420"/>
    </w:pPr>
    <w:rPr>
      <w:sz w:val="18"/>
    </w:rPr>
  </w:style>
  <w:style w:type="paragraph" w:customStyle="1" w:styleId="afa">
    <w:name w:val="标准文件_示例×："/>
    <w:basedOn w:val="afff5"/>
    <w:next w:val="affffffffff0"/>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b"/>
    <w:qFormat/>
    <w:rPr>
      <w:rFonts w:ascii="宋体" w:hAnsi="Times New Roman"/>
      <w:sz w:val="21"/>
    </w:rPr>
  </w:style>
  <w:style w:type="paragraph" w:customStyle="1" w:styleId="affffffffff1">
    <w:name w:val="标准文件_表格续"/>
    <w:basedOn w:val="afffffb"/>
    <w:next w:val="afffffb"/>
    <w:qFormat/>
    <w:pPr>
      <w:jc w:val="center"/>
    </w:pPr>
    <w:rPr>
      <w:rFonts w:ascii="黑体" w:eastAsia="黑体" w:hAnsi="黑体"/>
    </w:rPr>
  </w:style>
  <w:style w:type="character" w:styleId="affffffffff2">
    <w:name w:val="Placeholder Text"/>
    <w:basedOn w:val="afff6"/>
    <w:uiPriority w:val="99"/>
    <w:semiHidden/>
    <w:qFormat/>
    <w:rPr>
      <w:color w:val="808080"/>
    </w:rPr>
  </w:style>
  <w:style w:type="paragraph" w:customStyle="1" w:styleId="2">
    <w:name w:val="标准文件_二级项2"/>
    <w:basedOn w:val="afffffb"/>
    <w:qFormat/>
    <w:pPr>
      <w:numPr>
        <w:ilvl w:val="1"/>
        <w:numId w:val="21"/>
      </w:numPr>
      <w:ind w:firstLineChars="0" w:firstLine="0"/>
    </w:pPr>
  </w:style>
  <w:style w:type="paragraph" w:customStyle="1" w:styleId="21">
    <w:name w:val="标准文件_三级项2"/>
    <w:basedOn w:val="afffffb"/>
    <w:qFormat/>
    <w:pPr>
      <w:numPr>
        <w:numId w:val="30"/>
      </w:numPr>
      <w:spacing w:line="300" w:lineRule="exact"/>
      <w:ind w:firstLineChars="0"/>
    </w:pPr>
    <w:rPr>
      <w:rFonts w:ascii="Times New Roman"/>
    </w:rPr>
  </w:style>
  <w:style w:type="paragraph" w:customStyle="1" w:styleId="20">
    <w:name w:val="标准文件_一级项2"/>
    <w:basedOn w:val="afffffb"/>
    <w:qFormat/>
    <w:pPr>
      <w:numPr>
        <w:numId w:val="31"/>
      </w:numPr>
      <w:spacing w:line="300" w:lineRule="exact"/>
      <w:ind w:firstLineChars="0"/>
    </w:pPr>
    <w:rPr>
      <w:rFonts w:ascii="Times New Roman"/>
    </w:rPr>
  </w:style>
  <w:style w:type="paragraph" w:customStyle="1" w:styleId="affffffffff3">
    <w:name w:val="标准文件_提示"/>
    <w:basedOn w:val="afffffb"/>
    <w:next w:val="afffffb"/>
    <w:qFormat/>
    <w:pPr>
      <w:ind w:firstLine="420"/>
    </w:pPr>
    <w:rPr>
      <w:rFonts w:ascii="黑体" w:eastAsia="黑体"/>
    </w:rPr>
  </w:style>
  <w:style w:type="character" w:customStyle="1" w:styleId="affffffffff4">
    <w:name w:val="标准文件_来源"/>
    <w:basedOn w:val="afff6"/>
    <w:uiPriority w:val="1"/>
    <w:qFormat/>
    <w:rPr>
      <w:rFonts w:eastAsia="宋体"/>
      <w:sz w:val="21"/>
    </w:rPr>
  </w:style>
  <w:style w:type="paragraph" w:customStyle="1" w:styleId="affffffffff5">
    <w:name w:val="标准文件_图表说明"/>
    <w:qFormat/>
    <w:pPr>
      <w:spacing w:line="276" w:lineRule="auto"/>
      <w:ind w:firstLine="420"/>
    </w:pPr>
    <w:rPr>
      <w:rFonts w:ascii="宋体" w:hAnsi="宋体"/>
      <w:kern w:val="2"/>
      <w:sz w:val="18"/>
    </w:rPr>
  </w:style>
  <w:style w:type="paragraph" w:customStyle="1" w:styleId="affffffffff6">
    <w:name w:val="其他发布日期"/>
    <w:basedOn w:val="afffffff9"/>
    <w:qFormat/>
    <w:pPr>
      <w:framePr w:w="3997" w:h="471" w:hRule="exact" w:hSpace="0" w:vSpace="181" w:wrap="around" w:vAnchor="page" w:hAnchor="page" w:x="1419" w:y="14097"/>
    </w:pPr>
  </w:style>
  <w:style w:type="paragraph" w:customStyle="1" w:styleId="affffffffff7">
    <w:name w:val="其他实施日期"/>
    <w:basedOn w:val="afffffffff"/>
    <w:qFormat/>
    <w:pPr>
      <w:framePr w:w="3997" w:h="471" w:hRule="exact" w:vSpace="181" w:wrap="around" w:vAnchor="page" w:hAnchor="page" w:x="7089" w:y="14097"/>
    </w:pPr>
  </w:style>
  <w:style w:type="paragraph" w:customStyle="1" w:styleId="affffffffff8">
    <w:name w:val="标准文件_文件编号"/>
    <w:basedOn w:val="afffffb"/>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9">
    <w:name w:val="标准文件_替换文件编号"/>
    <w:basedOn w:val="affffffffff8"/>
    <w:qFormat/>
    <w:pPr>
      <w:framePr w:wrap="around"/>
      <w:spacing w:before="57"/>
    </w:pPr>
    <w:rPr>
      <w:sz w:val="21"/>
    </w:rPr>
  </w:style>
  <w:style w:type="paragraph" w:customStyle="1" w:styleId="affffffffffa">
    <w:name w:val="标准文件_文件名称"/>
    <w:basedOn w:val="afffffb"/>
    <w:next w:val="afffffb"/>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b"/>
    <w:next w:val="afffffb"/>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b"/>
    <w:next w:val="afffffb"/>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b"/>
    <w:next w:val="afffffb"/>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b"/>
    <w:next w:val="afffffb"/>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b"/>
    <w:next w:val="afffffb"/>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b"/>
    <w:next w:val="afffffb"/>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b"/>
    <w:next w:val="afffffb"/>
    <w:qFormat/>
    <w:pPr>
      <w:numPr>
        <w:ilvl w:val="5"/>
        <w:numId w:val="8"/>
      </w:numPr>
      <w:spacing w:beforeLines="50" w:before="50" w:afterLines="50" w:after="50"/>
      <w:ind w:firstLineChars="0"/>
    </w:pPr>
    <w:rPr>
      <w:rFonts w:ascii="黑体" w:eastAsia="黑体"/>
    </w:rPr>
  </w:style>
  <w:style w:type="paragraph" w:customStyle="1" w:styleId="affffffffffb">
    <w:name w:val="标准文件_注后"/>
    <w:basedOn w:val="afffffb"/>
    <w:qFormat/>
    <w:pPr>
      <w:ind w:left="811" w:firstLineChars="0" w:firstLine="0"/>
    </w:pPr>
    <w:rPr>
      <w:sz w:val="18"/>
    </w:rPr>
  </w:style>
  <w:style w:type="paragraph" w:customStyle="1" w:styleId="X">
    <w:name w:val="标准文件_注X后"/>
    <w:basedOn w:val="afffffb"/>
    <w:qFormat/>
    <w:pPr>
      <w:ind w:left="811" w:firstLineChars="0" w:firstLine="0"/>
    </w:pPr>
    <w:rPr>
      <w:sz w:val="18"/>
    </w:rPr>
  </w:style>
  <w:style w:type="paragraph" w:customStyle="1" w:styleId="affffffffffc">
    <w:name w:val="标准文件_示例后"/>
    <w:basedOn w:val="afffffb"/>
    <w:qFormat/>
    <w:pPr>
      <w:ind w:left="964" w:firstLineChars="0" w:firstLine="0"/>
    </w:pPr>
    <w:rPr>
      <w:sz w:val="18"/>
    </w:rPr>
  </w:style>
  <w:style w:type="paragraph" w:customStyle="1" w:styleId="X0">
    <w:name w:val="标准文件_示例X后"/>
    <w:basedOn w:val="afffffb"/>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d">
    <w:name w:val="标准文件_索引项"/>
    <w:basedOn w:val="afffffb"/>
    <w:next w:val="afffffb"/>
    <w:qFormat/>
    <w:pPr>
      <w:tabs>
        <w:tab w:val="right" w:leader="dot" w:pos="9356"/>
      </w:tabs>
      <w:ind w:left="210" w:firstLineChars="0" w:hanging="210"/>
      <w:jc w:val="left"/>
    </w:pPr>
  </w:style>
  <w:style w:type="paragraph" w:customStyle="1" w:styleId="affffffffffe">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f">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f0">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f1">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f2">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f3">
    <w:name w:val="标准文件_引言一级无标题"/>
    <w:basedOn w:val="a7"/>
    <w:next w:val="afffffb"/>
    <w:qFormat/>
    <w:pPr>
      <w:spacing w:beforeLines="0" w:before="0" w:afterLines="0" w:after="0" w:line="276" w:lineRule="auto"/>
    </w:pPr>
    <w:rPr>
      <w:rFonts w:ascii="宋体" w:eastAsia="宋体"/>
    </w:rPr>
  </w:style>
  <w:style w:type="paragraph" w:customStyle="1" w:styleId="afffffffffff4">
    <w:name w:val="标准文件_引言二级无标题"/>
    <w:basedOn w:val="a8"/>
    <w:next w:val="afffffb"/>
    <w:qFormat/>
    <w:pPr>
      <w:spacing w:beforeLines="0" w:before="0" w:afterLines="0" w:after="0" w:line="276" w:lineRule="auto"/>
    </w:pPr>
    <w:rPr>
      <w:rFonts w:ascii="宋体" w:eastAsia="宋体"/>
    </w:rPr>
  </w:style>
  <w:style w:type="paragraph" w:customStyle="1" w:styleId="afffffffffff5">
    <w:name w:val="标准文件_引言三级无标题"/>
    <w:basedOn w:val="a9"/>
    <w:qFormat/>
    <w:pPr>
      <w:spacing w:beforeLines="0" w:before="0" w:afterLines="0" w:after="0" w:line="276" w:lineRule="auto"/>
    </w:pPr>
    <w:rPr>
      <w:rFonts w:ascii="宋体" w:eastAsia="宋体"/>
    </w:rPr>
  </w:style>
  <w:style w:type="paragraph" w:customStyle="1" w:styleId="afffffffffff6">
    <w:name w:val="标准文件_引言四级无标题"/>
    <w:basedOn w:val="aa"/>
    <w:next w:val="afffffb"/>
    <w:qFormat/>
    <w:pPr>
      <w:spacing w:beforeLines="0" w:before="0" w:afterLines="0" w:after="0" w:line="276" w:lineRule="auto"/>
    </w:pPr>
    <w:rPr>
      <w:rFonts w:ascii="宋体" w:eastAsia="宋体"/>
    </w:rPr>
  </w:style>
  <w:style w:type="paragraph" w:customStyle="1" w:styleId="afffffffffff7">
    <w:name w:val="标准文件_引言五级无标题"/>
    <w:basedOn w:val="ab"/>
    <w:next w:val="afffffb"/>
    <w:qFormat/>
    <w:pPr>
      <w:spacing w:beforeLines="0" w:before="0" w:afterLines="0" w:after="0" w:line="276" w:lineRule="auto"/>
    </w:pPr>
    <w:rPr>
      <w:rFonts w:ascii="宋体" w:eastAsia="宋体"/>
    </w:rPr>
  </w:style>
  <w:style w:type="paragraph" w:customStyle="1" w:styleId="afffffffffff8">
    <w:name w:val="标准文件_索引标题"/>
    <w:basedOn w:val="affffff2"/>
    <w:next w:val="afffffb"/>
    <w:qFormat/>
    <w:rPr>
      <w:rFonts w:hAnsi="黑体"/>
    </w:rPr>
  </w:style>
  <w:style w:type="paragraph" w:customStyle="1" w:styleId="afffffffffff9">
    <w:name w:val="标准文件_脚注内容"/>
    <w:basedOn w:val="afffffb"/>
    <w:qFormat/>
    <w:pPr>
      <w:ind w:leftChars="200" w:left="400" w:hangingChars="200" w:hanging="200"/>
    </w:pPr>
    <w:rPr>
      <w:sz w:val="15"/>
    </w:rPr>
  </w:style>
  <w:style w:type="paragraph" w:customStyle="1" w:styleId="afffffffffffa">
    <w:name w:val="标准文件_术语条一"/>
    <w:basedOn w:val="afffffffff4"/>
    <w:next w:val="afffffb"/>
    <w:qFormat/>
  </w:style>
  <w:style w:type="paragraph" w:customStyle="1" w:styleId="afffffffffffb">
    <w:name w:val="标准文件_术语条二"/>
    <w:basedOn w:val="afffffffff7"/>
    <w:next w:val="afffffb"/>
    <w:qFormat/>
  </w:style>
  <w:style w:type="paragraph" w:customStyle="1" w:styleId="afffffffffffc">
    <w:name w:val="标准文件_术语条三"/>
    <w:basedOn w:val="afffffffff6"/>
    <w:next w:val="afffffb"/>
    <w:qFormat/>
  </w:style>
  <w:style w:type="paragraph" w:customStyle="1" w:styleId="afffffffffffd">
    <w:name w:val="标准文件_术语条四"/>
    <w:basedOn w:val="afffffffff9"/>
    <w:next w:val="afffffb"/>
    <w:qFormat/>
  </w:style>
  <w:style w:type="paragraph" w:customStyle="1" w:styleId="afffffffffffe">
    <w:name w:val="标准文件_术语条五"/>
    <w:basedOn w:val="afffffffff5"/>
    <w:next w:val="afffffb"/>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f">
    <w:name w:val="发布"/>
    <w:basedOn w:val="afff6"/>
    <w:qFormat/>
    <w:rPr>
      <w:rFonts w:ascii="黑体" w:eastAsia="黑体"/>
      <w:spacing w:val="85"/>
      <w:w w:val="100"/>
      <w:position w:val="3"/>
      <w:sz w:val="28"/>
      <w:szCs w:val="28"/>
    </w:rPr>
  </w:style>
  <w:style w:type="character" w:customStyle="1" w:styleId="ql-font-fangsong">
    <w:name w:val="ql-font-fangsong"/>
    <w:basedOn w:val="afff6"/>
    <w:qFormat/>
  </w:style>
  <w:style w:type="character" w:customStyle="1" w:styleId="afffb">
    <w:name w:val="批注文字 字符"/>
    <w:basedOn w:val="afff6"/>
    <w:link w:val="afffa"/>
    <w:uiPriority w:val="99"/>
    <w:qFormat/>
    <w:rPr>
      <w:kern w:val="2"/>
      <w:sz w:val="21"/>
      <w:szCs w:val="21"/>
    </w:rPr>
  </w:style>
  <w:style w:type="character" w:customStyle="1" w:styleId="affffb">
    <w:name w:val="批注主题 字符"/>
    <w:basedOn w:val="afffb"/>
    <w:link w:val="affffa"/>
    <w:uiPriority w:val="99"/>
    <w:semiHidden/>
    <w:qFormat/>
    <w:rPr>
      <w:b/>
      <w:bCs/>
      <w:kern w:val="2"/>
      <w:sz w:val="21"/>
      <w:szCs w:val="21"/>
    </w:rPr>
  </w:style>
  <w:style w:type="paragraph" w:customStyle="1" w:styleId="12">
    <w:name w:val="正文1"/>
    <w:qFormat/>
    <w:pPr>
      <w:jc w:val="both"/>
    </w:pPr>
    <w:rPr>
      <w:rFonts w:ascii="Calibri" w:hAnsi="Calibri" w:cs="Calibri"/>
      <w:kern w:val="2"/>
      <w:sz w:val="21"/>
      <w:szCs w:val="21"/>
    </w:rPr>
  </w:style>
  <w:style w:type="character" w:customStyle="1" w:styleId="cf01">
    <w:name w:val="cf01"/>
    <w:basedOn w:val="afff6"/>
    <w:qFormat/>
    <w:rPr>
      <w:rFonts w:ascii="Microsoft YaHei UI" w:eastAsia="Microsoft YaHei UI" w:hAnsi="Microsoft YaHei UI" w:hint="eastAsia"/>
      <w:sz w:val="18"/>
      <w:szCs w:val="18"/>
    </w:rPr>
  </w:style>
  <w:style w:type="paragraph" w:customStyle="1" w:styleId="24">
    <w:name w:val="正文2"/>
    <w:qFormat/>
    <w:pPr>
      <w:jc w:val="both"/>
    </w:pPr>
    <w:rPr>
      <w:rFonts w:ascii="Calibri" w:hAnsi="Calibri" w:cs="Calibri"/>
      <w:kern w:val="2"/>
      <w:sz w:val="21"/>
      <w:szCs w:val="21"/>
    </w:rPr>
  </w:style>
  <w:style w:type="character" w:customStyle="1" w:styleId="textrrxvo">
    <w:name w:val="text_rrxvo"/>
    <w:basedOn w:val="afff6"/>
    <w:qFormat/>
  </w:style>
  <w:style w:type="paragraph" w:styleId="affffffffffff0">
    <w:name w:val="List Paragraph"/>
    <w:basedOn w:val="afff5"/>
    <w:uiPriority w:val="99"/>
    <w:semiHidden/>
    <w:unhideWhenUsed/>
    <w:qFormat/>
    <w:pPr>
      <w:ind w:firstLineChars="200" w:firstLine="420"/>
    </w:pPr>
  </w:style>
  <w:style w:type="paragraph" w:customStyle="1" w:styleId="affffffffffff1">
    <w:name w:val="字母编号列项（一级）"/>
    <w:basedOn w:val="afff5"/>
    <w:qFormat/>
    <w:pPr>
      <w:widowControl/>
      <w:adjustRightInd/>
      <w:spacing w:before="100" w:beforeAutospacing="1" w:after="100" w:afterAutospacing="1" w:line="240" w:lineRule="auto"/>
      <w:ind w:left="839" w:hanging="419"/>
    </w:pPr>
    <w:rPr>
      <w:rFonts w:ascii="宋体" w:hAnsi="宋体" w:cs="宋体"/>
      <w:kern w:val="0"/>
    </w:rPr>
  </w:style>
  <w:style w:type="character" w:customStyle="1" w:styleId="textygy92">
    <w:name w:val="text_ygy92"/>
    <w:basedOn w:val="afff6"/>
    <w:qFormat/>
  </w:style>
  <w:style w:type="character" w:customStyle="1" w:styleId="ql-font-songti">
    <w:name w:val="ql-font-songti"/>
    <w:basedOn w:val="afff6"/>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glossaryDocument" Target="glossary/document.xml"/><Relationship Id="rId10" Type="http://schemas.openxmlformats.org/officeDocument/2006/relationships/header" Target="header1.xml"/><Relationship Id="rId19" Type="http://schemas.openxmlformats.org/officeDocument/2006/relationships/hyperlink" Target="https://baike.baidu.com/item/%E5%BE%AE%E5%9E%8B%E4%BC%81%E4%B8%9A/4886447?fromModule=lemma_inlink" TargetMode="External"/><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2EEAE3FEF39416F9B4F865F459F9C53"/>
        <w:category>
          <w:name w:val="常规"/>
          <w:gallery w:val="placeholder"/>
        </w:category>
        <w:types>
          <w:type w:val="bbPlcHdr"/>
        </w:types>
        <w:behaviors>
          <w:behavior w:val="content"/>
        </w:behaviors>
        <w:guid w:val="{B32291D4-A48A-4B3E-868A-8AF87695E3BF}"/>
      </w:docPartPr>
      <w:docPartBody>
        <w:p w:rsidR="00EF4A6D" w:rsidRDefault="00000000">
          <w:pPr>
            <w:pStyle w:val="92EEAE3FEF39416F9B4F865F459F9C53"/>
            <w:rPr>
              <w:rFonts w:hint="eastAsia"/>
            </w:rPr>
          </w:pPr>
          <w:r>
            <w:rPr>
              <w:rStyle w:val="a3"/>
              <w:rFonts w:hint="eastAsia"/>
            </w:rPr>
            <w:t>单击或点击此处输入文字。</w:t>
          </w:r>
        </w:p>
      </w:docPartBody>
    </w:docPart>
    <w:docPart>
      <w:docPartPr>
        <w:name w:val="B0B1605D556C4A0E82204E97F14D9FE6"/>
        <w:category>
          <w:name w:val="常规"/>
          <w:gallery w:val="placeholder"/>
        </w:category>
        <w:types>
          <w:type w:val="bbPlcHdr"/>
        </w:types>
        <w:behaviors>
          <w:behavior w:val="content"/>
        </w:behaviors>
        <w:guid w:val="{E53A061F-B886-4406-8073-2A535C011DCD}"/>
      </w:docPartPr>
      <w:docPartBody>
        <w:p w:rsidR="00EF4A6D" w:rsidRDefault="00000000">
          <w:pPr>
            <w:pStyle w:val="B0B1605D556C4A0E82204E97F14D9FE6"/>
            <w:rPr>
              <w:rFonts w:hint="eastAsia"/>
            </w:rPr>
          </w:pPr>
          <w:r>
            <w:rPr>
              <w:rStyle w:val="a3"/>
              <w:rFonts w:hint="eastAsia"/>
            </w:rPr>
            <w:t>选择一项。</w:t>
          </w:r>
        </w:p>
      </w:docPartBody>
    </w:docPart>
    <w:docPart>
      <w:docPartPr>
        <w:name w:val="24DED8DED2334AA69E6F49301D698FA6"/>
        <w:category>
          <w:name w:val="常规"/>
          <w:gallery w:val="placeholder"/>
        </w:category>
        <w:types>
          <w:type w:val="bbPlcHdr"/>
        </w:types>
        <w:behaviors>
          <w:behavior w:val="content"/>
        </w:behaviors>
        <w:guid w:val="{3F1F0F14-568F-4113-B99B-F0223EA36CCA}"/>
      </w:docPartPr>
      <w:docPartBody>
        <w:p w:rsidR="00EF4A6D" w:rsidRDefault="00000000">
          <w:pPr>
            <w:pStyle w:val="24DED8DED2334AA69E6F49301D698FA6"/>
            <w:rPr>
              <w:rFonts w:hint="eastAsia"/>
            </w:rPr>
          </w:pPr>
          <w:r>
            <w:rPr>
              <w:rStyle w:val="a3"/>
              <w:rFonts w:hint="eastAsia"/>
            </w:rPr>
            <w:t>选择一项。</w:t>
          </w:r>
        </w:p>
      </w:docPartBody>
    </w:docPart>
    <w:docPart>
      <w:docPartPr>
        <w:name w:val="9176C7A25BB044F18E39D46EE9BFA334"/>
        <w:category>
          <w:name w:val="常规"/>
          <w:gallery w:val="placeholder"/>
        </w:category>
        <w:types>
          <w:type w:val="bbPlcHdr"/>
        </w:types>
        <w:behaviors>
          <w:behavior w:val="content"/>
        </w:behaviors>
        <w:guid w:val="{17D4AB2A-64F8-425F-A293-D5FD4E566100}"/>
      </w:docPartPr>
      <w:docPartBody>
        <w:p w:rsidR="00EF4A6D" w:rsidRDefault="00000000">
          <w:pPr>
            <w:pStyle w:val="9176C7A25BB044F18E39D46EE9BFA334"/>
            <w:rPr>
              <w:rFonts w:hint="eastAsia"/>
            </w:rPr>
          </w:pPr>
          <w:r>
            <w:rPr>
              <w:rStyle w:val="a3"/>
              <w:rFonts w:hint="eastAsia"/>
            </w:rPr>
            <w:t>单击或点击此处输入文字。</w:t>
          </w:r>
        </w:p>
      </w:docPartBody>
    </w:docPart>
    <w:docPart>
      <w:docPartPr>
        <w:name w:val="2C76575772EB4A7686C1F356FD5A02BA"/>
        <w:category>
          <w:name w:val="常规"/>
          <w:gallery w:val="placeholder"/>
        </w:category>
        <w:types>
          <w:type w:val="bbPlcHdr"/>
        </w:types>
        <w:behaviors>
          <w:behavior w:val="content"/>
        </w:behaviors>
        <w:guid w:val="{8F8490F7-F87B-49F3-9E8F-97282BDF1B9A}"/>
      </w:docPartPr>
      <w:docPartBody>
        <w:p w:rsidR="00EF4A6D" w:rsidRDefault="00000000">
          <w:pPr>
            <w:pStyle w:val="2C76575772EB4A7686C1F356FD5A02BA"/>
            <w:rPr>
              <w:rFonts w:hint="eastAsia"/>
            </w:rPr>
          </w:pPr>
          <w:r>
            <w:rPr>
              <w:rStyle w:val="a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方正仿宋_GBK">
    <w:charset w:val="86"/>
    <w:family w:val="auto"/>
    <w:pitch w:val="default"/>
    <w:sig w:usb0="A00002BF" w:usb1="38CF7CFA" w:usb2="00082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422B"/>
    <w:rsid w:val="00016858"/>
    <w:rsid w:val="00017A94"/>
    <w:rsid w:val="00043E22"/>
    <w:rsid w:val="00062E17"/>
    <w:rsid w:val="0007013C"/>
    <w:rsid w:val="00092E78"/>
    <w:rsid w:val="000B1095"/>
    <w:rsid w:val="000B6AA8"/>
    <w:rsid w:val="000E163A"/>
    <w:rsid w:val="000E27CA"/>
    <w:rsid w:val="001159F7"/>
    <w:rsid w:val="001220BA"/>
    <w:rsid w:val="0013781E"/>
    <w:rsid w:val="00140FC3"/>
    <w:rsid w:val="00146E63"/>
    <w:rsid w:val="00197C2B"/>
    <w:rsid w:val="001D50E1"/>
    <w:rsid w:val="001E3A30"/>
    <w:rsid w:val="001E50F4"/>
    <w:rsid w:val="00202EF3"/>
    <w:rsid w:val="00212287"/>
    <w:rsid w:val="0022015A"/>
    <w:rsid w:val="0026669F"/>
    <w:rsid w:val="00276A9B"/>
    <w:rsid w:val="00285EE6"/>
    <w:rsid w:val="00290500"/>
    <w:rsid w:val="002B46A5"/>
    <w:rsid w:val="002B5F0F"/>
    <w:rsid w:val="003703E5"/>
    <w:rsid w:val="00370AF5"/>
    <w:rsid w:val="003710FC"/>
    <w:rsid w:val="00375226"/>
    <w:rsid w:val="003B41A6"/>
    <w:rsid w:val="003F70F7"/>
    <w:rsid w:val="00406D9F"/>
    <w:rsid w:val="00411CAF"/>
    <w:rsid w:val="00422937"/>
    <w:rsid w:val="004278A1"/>
    <w:rsid w:val="00432B50"/>
    <w:rsid w:val="00470D21"/>
    <w:rsid w:val="00486499"/>
    <w:rsid w:val="004B79C8"/>
    <w:rsid w:val="004B7FCB"/>
    <w:rsid w:val="004D100C"/>
    <w:rsid w:val="004D2D66"/>
    <w:rsid w:val="004E1AFB"/>
    <w:rsid w:val="00532B98"/>
    <w:rsid w:val="00555541"/>
    <w:rsid w:val="0056142D"/>
    <w:rsid w:val="005846EE"/>
    <w:rsid w:val="00587980"/>
    <w:rsid w:val="005A3FF2"/>
    <w:rsid w:val="005B3AA1"/>
    <w:rsid w:val="005C785A"/>
    <w:rsid w:val="0060058E"/>
    <w:rsid w:val="00603EDA"/>
    <w:rsid w:val="0062403C"/>
    <w:rsid w:val="00640C63"/>
    <w:rsid w:val="00641ECC"/>
    <w:rsid w:val="0064594B"/>
    <w:rsid w:val="00662328"/>
    <w:rsid w:val="00683F11"/>
    <w:rsid w:val="006878D5"/>
    <w:rsid w:val="006B6479"/>
    <w:rsid w:val="006D21FB"/>
    <w:rsid w:val="006F0A0D"/>
    <w:rsid w:val="0070101B"/>
    <w:rsid w:val="00701EDC"/>
    <w:rsid w:val="0073624C"/>
    <w:rsid w:val="007545FD"/>
    <w:rsid w:val="0077600E"/>
    <w:rsid w:val="00777F9E"/>
    <w:rsid w:val="00794BE1"/>
    <w:rsid w:val="007A2E42"/>
    <w:rsid w:val="007A705F"/>
    <w:rsid w:val="007C08C5"/>
    <w:rsid w:val="007D0686"/>
    <w:rsid w:val="007F1DDA"/>
    <w:rsid w:val="007F20D7"/>
    <w:rsid w:val="007F6A99"/>
    <w:rsid w:val="0081230E"/>
    <w:rsid w:val="00817856"/>
    <w:rsid w:val="00854402"/>
    <w:rsid w:val="008576F7"/>
    <w:rsid w:val="00882346"/>
    <w:rsid w:val="008966BF"/>
    <w:rsid w:val="008A2F56"/>
    <w:rsid w:val="008B0243"/>
    <w:rsid w:val="008C0AF4"/>
    <w:rsid w:val="008C2548"/>
    <w:rsid w:val="0090422B"/>
    <w:rsid w:val="00956A8A"/>
    <w:rsid w:val="009765ED"/>
    <w:rsid w:val="00981444"/>
    <w:rsid w:val="009963BA"/>
    <w:rsid w:val="009B1BF4"/>
    <w:rsid w:val="009B5671"/>
    <w:rsid w:val="009C3F7A"/>
    <w:rsid w:val="009F1808"/>
    <w:rsid w:val="009F2084"/>
    <w:rsid w:val="009F3C0E"/>
    <w:rsid w:val="00A130A0"/>
    <w:rsid w:val="00A37050"/>
    <w:rsid w:val="00A570F6"/>
    <w:rsid w:val="00A67AA6"/>
    <w:rsid w:val="00A877B5"/>
    <w:rsid w:val="00A92ACE"/>
    <w:rsid w:val="00A93686"/>
    <w:rsid w:val="00AC551C"/>
    <w:rsid w:val="00AF52DC"/>
    <w:rsid w:val="00B10DFA"/>
    <w:rsid w:val="00B155A4"/>
    <w:rsid w:val="00B174E3"/>
    <w:rsid w:val="00B54CA1"/>
    <w:rsid w:val="00B65B6A"/>
    <w:rsid w:val="00B905B2"/>
    <w:rsid w:val="00BA0908"/>
    <w:rsid w:val="00BB6383"/>
    <w:rsid w:val="00BC5F1E"/>
    <w:rsid w:val="00BF0558"/>
    <w:rsid w:val="00C073AE"/>
    <w:rsid w:val="00C113D3"/>
    <w:rsid w:val="00C139C5"/>
    <w:rsid w:val="00C14EAE"/>
    <w:rsid w:val="00C16D40"/>
    <w:rsid w:val="00C35807"/>
    <w:rsid w:val="00C51321"/>
    <w:rsid w:val="00C520D4"/>
    <w:rsid w:val="00C6095F"/>
    <w:rsid w:val="00C761D2"/>
    <w:rsid w:val="00C83742"/>
    <w:rsid w:val="00C95FB8"/>
    <w:rsid w:val="00CB4B8A"/>
    <w:rsid w:val="00CD2FAC"/>
    <w:rsid w:val="00CE3E70"/>
    <w:rsid w:val="00D1171B"/>
    <w:rsid w:val="00D12F71"/>
    <w:rsid w:val="00D142C8"/>
    <w:rsid w:val="00D14E3E"/>
    <w:rsid w:val="00D1561F"/>
    <w:rsid w:val="00D40601"/>
    <w:rsid w:val="00D437E6"/>
    <w:rsid w:val="00D50028"/>
    <w:rsid w:val="00D62A03"/>
    <w:rsid w:val="00D70AA7"/>
    <w:rsid w:val="00D74D1B"/>
    <w:rsid w:val="00D779B9"/>
    <w:rsid w:val="00D838B8"/>
    <w:rsid w:val="00D90CEE"/>
    <w:rsid w:val="00DA01FD"/>
    <w:rsid w:val="00DA634E"/>
    <w:rsid w:val="00DC246D"/>
    <w:rsid w:val="00DC55D6"/>
    <w:rsid w:val="00DF7276"/>
    <w:rsid w:val="00E123A2"/>
    <w:rsid w:val="00E12D04"/>
    <w:rsid w:val="00E1782E"/>
    <w:rsid w:val="00E32F6A"/>
    <w:rsid w:val="00E62028"/>
    <w:rsid w:val="00E632B4"/>
    <w:rsid w:val="00E73C39"/>
    <w:rsid w:val="00E753B1"/>
    <w:rsid w:val="00E851F5"/>
    <w:rsid w:val="00EA590E"/>
    <w:rsid w:val="00EB143B"/>
    <w:rsid w:val="00EB5394"/>
    <w:rsid w:val="00EE0ACA"/>
    <w:rsid w:val="00EE3FCB"/>
    <w:rsid w:val="00EF4A6D"/>
    <w:rsid w:val="00F01DDB"/>
    <w:rsid w:val="00F0516F"/>
    <w:rsid w:val="00F106B1"/>
    <w:rsid w:val="00F30A98"/>
    <w:rsid w:val="00F3449B"/>
    <w:rsid w:val="00F56A4C"/>
    <w:rsid w:val="00F574A4"/>
    <w:rsid w:val="00F64391"/>
    <w:rsid w:val="00FB6D2B"/>
    <w:rsid w:val="00FC32A5"/>
    <w:rsid w:val="00FD6916"/>
    <w:rsid w:val="00FD6A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92EEAE3FEF39416F9B4F865F459F9C53">
    <w:name w:val="92EEAE3FEF39416F9B4F865F459F9C53"/>
    <w:qFormat/>
    <w:pPr>
      <w:widowControl w:val="0"/>
      <w:jc w:val="both"/>
    </w:pPr>
    <w:rPr>
      <w:kern w:val="2"/>
      <w:sz w:val="21"/>
      <w:szCs w:val="22"/>
    </w:rPr>
  </w:style>
  <w:style w:type="paragraph" w:customStyle="1" w:styleId="B0B1605D556C4A0E82204E97F14D9FE6">
    <w:name w:val="B0B1605D556C4A0E82204E97F14D9FE6"/>
    <w:qFormat/>
    <w:pPr>
      <w:widowControl w:val="0"/>
      <w:jc w:val="both"/>
    </w:pPr>
    <w:rPr>
      <w:kern w:val="2"/>
      <w:sz w:val="21"/>
      <w:szCs w:val="22"/>
    </w:rPr>
  </w:style>
  <w:style w:type="paragraph" w:customStyle="1" w:styleId="24DED8DED2334AA69E6F49301D698FA6">
    <w:name w:val="24DED8DED2334AA69E6F49301D698FA6"/>
    <w:qFormat/>
    <w:pPr>
      <w:widowControl w:val="0"/>
      <w:jc w:val="both"/>
    </w:pPr>
    <w:rPr>
      <w:kern w:val="2"/>
      <w:sz w:val="21"/>
      <w:szCs w:val="22"/>
    </w:rPr>
  </w:style>
  <w:style w:type="paragraph" w:customStyle="1" w:styleId="9176C7A25BB044F18E39D46EE9BFA334">
    <w:name w:val="9176C7A25BB044F18E39D46EE9BFA334"/>
    <w:qFormat/>
    <w:pPr>
      <w:widowControl w:val="0"/>
      <w:jc w:val="both"/>
    </w:pPr>
    <w:rPr>
      <w:kern w:val="2"/>
      <w:sz w:val="21"/>
      <w:szCs w:val="22"/>
      <w14:ligatures w14:val="standardContextual"/>
    </w:rPr>
  </w:style>
  <w:style w:type="paragraph" w:customStyle="1" w:styleId="2C76575772EB4A7686C1F356FD5A02BA">
    <w:name w:val="2C76575772EB4A7686C1F356FD5A02BA"/>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F03465-9310-430F-A8A0-DFC80D2CA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94</TotalTime>
  <Pages>18</Pages>
  <Words>1473</Words>
  <Characters>8402</Characters>
  <Application>Microsoft Office Word</Application>
  <DocSecurity>0</DocSecurity>
  <Lines>70</Lines>
  <Paragraphs>19</Paragraphs>
  <ScaleCrop>false</ScaleCrop>
  <Company>PCMI</Company>
  <LinksUpToDate>false</LinksUpToDate>
  <CharactersWithSpaces>9856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Think</dc:creator>
  <cp:lastModifiedBy>浩 郑</cp:lastModifiedBy>
  <cp:revision>25</cp:revision>
  <cp:lastPrinted>2024-03-06T06:28:00Z</cp:lastPrinted>
  <dcterms:created xsi:type="dcterms:W3CDTF">2024-10-10T08:54:00Z</dcterms:created>
  <dcterms:modified xsi:type="dcterms:W3CDTF">2024-10-21T08:17:00Z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2052-12.1.0.18608</vt:lpwstr>
  </property>
  <property fmtid="{D5CDD505-2E9C-101B-9397-08002B2CF9AE}" pid="15" name="ICV">
    <vt:lpwstr>3BEE53C29A51484BB7FB97D654BDD357_12</vt:lpwstr>
  </property>
</Properties>
</file>